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E25D2" w14:textId="77777777" w:rsidR="000A45E9" w:rsidRDefault="000A45E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631" w:type="dxa"/>
        <w:tblInd w:w="142" w:type="dxa"/>
        <w:tblLayout w:type="fixed"/>
        <w:tblLook w:val="0000" w:firstRow="0" w:lastRow="0" w:firstColumn="0" w:lastColumn="0" w:noHBand="0" w:noVBand="0"/>
      </w:tblPr>
      <w:tblGrid>
        <w:gridCol w:w="2126"/>
        <w:gridCol w:w="8505"/>
      </w:tblGrid>
      <w:tr w:rsidR="000A45E9" w14:paraId="5B9DCB75" w14:textId="77777777">
        <w:trPr>
          <w:trHeight w:val="1278"/>
        </w:trPr>
        <w:tc>
          <w:tcPr>
            <w:tcW w:w="2126" w:type="dxa"/>
            <w:vAlign w:val="center"/>
          </w:tcPr>
          <w:p w14:paraId="21EDC6F4" w14:textId="77777777" w:rsidR="000A45E9" w:rsidRDefault="00532F03">
            <w:pPr>
              <w:widowControl w:val="0"/>
              <w:tabs>
                <w:tab w:val="center" w:pos="5115"/>
              </w:tabs>
              <w:jc w:val="center"/>
              <w:rPr>
                <w:color w:val="003300"/>
                <w:sz w:val="16"/>
                <w:szCs w:val="16"/>
              </w:rPr>
            </w:pPr>
            <w:r>
              <w:rPr>
                <w:noProof/>
                <w:lang w:val="en-US"/>
              </w:rPr>
              <w:drawing>
                <wp:anchor distT="0" distB="0" distL="114300" distR="114300" simplePos="0" relativeHeight="251658240" behindDoc="0" locked="0" layoutInCell="1" hidden="0" allowOverlap="1" wp14:anchorId="370560A2" wp14:editId="6458F8AC">
                  <wp:simplePos x="0" y="0"/>
                  <wp:positionH relativeFrom="column">
                    <wp:posOffset>254000</wp:posOffset>
                  </wp:positionH>
                  <wp:positionV relativeFrom="paragraph">
                    <wp:posOffset>12700</wp:posOffset>
                  </wp:positionV>
                  <wp:extent cx="789940" cy="731520"/>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789940" cy="731520"/>
                          </a:xfrm>
                          <a:prstGeom prst="rect">
                            <a:avLst/>
                          </a:prstGeom>
                          <a:ln/>
                        </pic:spPr>
                      </pic:pic>
                    </a:graphicData>
                  </a:graphic>
                </wp:anchor>
              </w:drawing>
            </w:r>
          </w:p>
        </w:tc>
        <w:tc>
          <w:tcPr>
            <w:tcW w:w="8505" w:type="dxa"/>
            <w:vAlign w:val="center"/>
          </w:tcPr>
          <w:p w14:paraId="39F63411" w14:textId="77777777" w:rsidR="000A45E9" w:rsidRDefault="00532F03">
            <w:pPr>
              <w:widowControl w:val="0"/>
              <w:tabs>
                <w:tab w:val="center" w:pos="5115"/>
              </w:tabs>
              <w:jc w:val="center"/>
              <w:rPr>
                <w:color w:val="000000"/>
                <w:sz w:val="28"/>
                <w:szCs w:val="28"/>
              </w:rPr>
            </w:pPr>
            <w:r>
              <w:rPr>
                <w:b/>
                <w:color w:val="000000"/>
                <w:sz w:val="28"/>
                <w:szCs w:val="28"/>
              </w:rPr>
              <w:t>GIẤY CHỨNG NHẬN</w:t>
            </w:r>
          </w:p>
          <w:p w14:paraId="35383735" w14:textId="77777777" w:rsidR="000A45E9" w:rsidRDefault="00532F03">
            <w:pPr>
              <w:jc w:val="center"/>
              <w:rPr>
                <w:color w:val="000000"/>
                <w:sz w:val="28"/>
                <w:szCs w:val="28"/>
              </w:rPr>
            </w:pPr>
            <w:r>
              <w:rPr>
                <w:b/>
                <w:color w:val="000000"/>
                <w:sz w:val="28"/>
                <w:szCs w:val="28"/>
              </w:rPr>
              <w:t>BẢO HIỂM NGƯỜI NƯỚC NGOÀI DU LỊCH VIỆT NAM</w:t>
            </w:r>
          </w:p>
          <w:p w14:paraId="48AACD96" w14:textId="77777777" w:rsidR="000A45E9" w:rsidRDefault="00532F03">
            <w:pPr>
              <w:widowControl w:val="0"/>
              <w:tabs>
                <w:tab w:val="center" w:pos="5115"/>
              </w:tabs>
              <w:jc w:val="center"/>
              <w:rPr>
                <w:color w:val="003300"/>
              </w:rPr>
            </w:pPr>
            <w:r>
              <w:rPr>
                <w:b/>
                <w:color w:val="000000"/>
              </w:rPr>
              <w:t>Số: ……………………..</w:t>
            </w:r>
          </w:p>
        </w:tc>
      </w:tr>
    </w:tbl>
    <w:p w14:paraId="4F932AC9" w14:textId="77777777" w:rsidR="000A45E9" w:rsidRDefault="000A45E9">
      <w:pPr>
        <w:spacing w:line="120" w:lineRule="auto"/>
        <w:rPr>
          <w:color w:val="000000"/>
          <w:sz w:val="16"/>
          <w:szCs w:val="16"/>
        </w:rPr>
      </w:pPr>
    </w:p>
    <w:tbl>
      <w:tblPr>
        <w:tblStyle w:val="a0"/>
        <w:tblW w:w="10631" w:type="dxa"/>
        <w:tblInd w:w="142" w:type="dxa"/>
        <w:tblLayout w:type="fixed"/>
        <w:tblLook w:val="0000" w:firstRow="0" w:lastRow="0" w:firstColumn="0" w:lastColumn="0" w:noHBand="0" w:noVBand="0"/>
      </w:tblPr>
      <w:tblGrid>
        <w:gridCol w:w="2126"/>
        <w:gridCol w:w="284"/>
        <w:gridCol w:w="4207"/>
        <w:gridCol w:w="4014"/>
      </w:tblGrid>
      <w:tr w:rsidR="000A45E9" w14:paraId="2406F009" w14:textId="77777777">
        <w:trPr>
          <w:trHeight w:val="227"/>
        </w:trPr>
        <w:tc>
          <w:tcPr>
            <w:tcW w:w="2126" w:type="dxa"/>
            <w:vAlign w:val="center"/>
          </w:tcPr>
          <w:p w14:paraId="5BDD2E58" w14:textId="77777777" w:rsidR="000A45E9" w:rsidRDefault="00532F03">
            <w:pPr>
              <w:spacing w:before="60" w:after="60"/>
              <w:rPr>
                <w:sz w:val="18"/>
                <w:szCs w:val="18"/>
                <w:vertAlign w:val="superscript"/>
              </w:rPr>
            </w:pPr>
            <w:r>
              <w:rPr>
                <w:b/>
                <w:color w:val="000000"/>
                <w:sz w:val="18"/>
                <w:szCs w:val="18"/>
              </w:rPr>
              <w:t xml:space="preserve">Bên mua bảo hiểm </w:t>
            </w:r>
          </w:p>
        </w:tc>
        <w:tc>
          <w:tcPr>
            <w:tcW w:w="284" w:type="dxa"/>
            <w:vAlign w:val="center"/>
          </w:tcPr>
          <w:p w14:paraId="4F47D131" w14:textId="77777777" w:rsidR="000A45E9" w:rsidRDefault="00532F03">
            <w:pPr>
              <w:spacing w:before="60" w:after="60"/>
              <w:rPr>
                <w:sz w:val="18"/>
                <w:szCs w:val="18"/>
                <w:vertAlign w:val="superscript"/>
              </w:rPr>
            </w:pPr>
            <w:r>
              <w:rPr>
                <w:b/>
                <w:sz w:val="18"/>
                <w:szCs w:val="18"/>
              </w:rPr>
              <w:t>:</w:t>
            </w:r>
          </w:p>
        </w:tc>
        <w:tc>
          <w:tcPr>
            <w:tcW w:w="8221" w:type="dxa"/>
            <w:gridSpan w:val="2"/>
            <w:vAlign w:val="center"/>
          </w:tcPr>
          <w:p w14:paraId="11311BDF" w14:textId="77777777" w:rsidR="000A45E9" w:rsidRDefault="00532F03">
            <w:pPr>
              <w:spacing w:before="60" w:after="60"/>
              <w:rPr>
                <w:sz w:val="18"/>
                <w:szCs w:val="18"/>
              </w:rPr>
            </w:pPr>
            <w:r>
              <w:rPr>
                <w:sz w:val="18"/>
                <w:szCs w:val="18"/>
              </w:rPr>
              <w:t>………………………………………………………………………………………………………</w:t>
            </w:r>
          </w:p>
        </w:tc>
      </w:tr>
      <w:tr w:rsidR="000A45E9" w14:paraId="5B06174C" w14:textId="77777777">
        <w:trPr>
          <w:trHeight w:val="227"/>
        </w:trPr>
        <w:tc>
          <w:tcPr>
            <w:tcW w:w="2126" w:type="dxa"/>
            <w:vAlign w:val="center"/>
          </w:tcPr>
          <w:p w14:paraId="393361B0" w14:textId="77777777" w:rsidR="000A45E9" w:rsidRDefault="00532F03">
            <w:pPr>
              <w:spacing w:before="60" w:after="60"/>
              <w:rPr>
                <w:sz w:val="18"/>
                <w:szCs w:val="18"/>
              </w:rPr>
            </w:pPr>
            <w:r>
              <w:rPr>
                <w:b/>
                <w:sz w:val="18"/>
                <w:szCs w:val="18"/>
              </w:rPr>
              <w:t>Địa chỉ</w:t>
            </w:r>
          </w:p>
        </w:tc>
        <w:tc>
          <w:tcPr>
            <w:tcW w:w="284" w:type="dxa"/>
            <w:vAlign w:val="center"/>
          </w:tcPr>
          <w:p w14:paraId="03375D4E" w14:textId="77777777" w:rsidR="000A45E9" w:rsidRDefault="00532F03">
            <w:pPr>
              <w:spacing w:before="60" w:after="60"/>
              <w:rPr>
                <w:sz w:val="18"/>
                <w:szCs w:val="18"/>
              </w:rPr>
            </w:pPr>
            <w:r>
              <w:rPr>
                <w:b/>
                <w:sz w:val="18"/>
                <w:szCs w:val="18"/>
              </w:rPr>
              <w:t>:</w:t>
            </w:r>
          </w:p>
        </w:tc>
        <w:tc>
          <w:tcPr>
            <w:tcW w:w="8221" w:type="dxa"/>
            <w:gridSpan w:val="2"/>
            <w:vAlign w:val="center"/>
          </w:tcPr>
          <w:p w14:paraId="7E032DEF" w14:textId="77777777" w:rsidR="000A45E9" w:rsidRDefault="00532F03">
            <w:pPr>
              <w:spacing w:before="60" w:after="60"/>
              <w:rPr>
                <w:sz w:val="18"/>
                <w:szCs w:val="18"/>
              </w:rPr>
            </w:pPr>
            <w:r>
              <w:rPr>
                <w:sz w:val="18"/>
                <w:szCs w:val="18"/>
              </w:rPr>
              <w:t>………………………………………………………………………………………………………</w:t>
            </w:r>
          </w:p>
        </w:tc>
      </w:tr>
      <w:tr w:rsidR="000A45E9" w14:paraId="53174B6A" w14:textId="77777777">
        <w:trPr>
          <w:trHeight w:val="227"/>
        </w:trPr>
        <w:tc>
          <w:tcPr>
            <w:tcW w:w="2126" w:type="dxa"/>
            <w:vAlign w:val="center"/>
          </w:tcPr>
          <w:p w14:paraId="13B8978D" w14:textId="77777777" w:rsidR="000A45E9" w:rsidRDefault="00532F03">
            <w:pPr>
              <w:spacing w:before="60" w:after="60"/>
              <w:rPr>
                <w:color w:val="000000"/>
                <w:sz w:val="18"/>
                <w:szCs w:val="18"/>
              </w:rPr>
            </w:pPr>
            <w:r>
              <w:rPr>
                <w:b/>
                <w:color w:val="000000"/>
                <w:sz w:val="18"/>
                <w:szCs w:val="18"/>
              </w:rPr>
              <w:t>Người được bảo hiểm</w:t>
            </w:r>
          </w:p>
        </w:tc>
        <w:tc>
          <w:tcPr>
            <w:tcW w:w="284" w:type="dxa"/>
            <w:vAlign w:val="center"/>
          </w:tcPr>
          <w:p w14:paraId="2B9AC701" w14:textId="77777777" w:rsidR="000A45E9" w:rsidRDefault="00532F03">
            <w:pPr>
              <w:spacing w:before="60" w:after="60"/>
              <w:rPr>
                <w:color w:val="000000"/>
                <w:sz w:val="18"/>
                <w:szCs w:val="18"/>
              </w:rPr>
            </w:pPr>
            <w:r>
              <w:rPr>
                <w:b/>
                <w:color w:val="000000"/>
                <w:sz w:val="18"/>
                <w:szCs w:val="18"/>
              </w:rPr>
              <w:t>:</w:t>
            </w:r>
          </w:p>
        </w:tc>
        <w:tc>
          <w:tcPr>
            <w:tcW w:w="8221" w:type="dxa"/>
            <w:gridSpan w:val="2"/>
            <w:vAlign w:val="center"/>
          </w:tcPr>
          <w:p w14:paraId="6BD12F7A" w14:textId="77777777" w:rsidR="000A45E9" w:rsidRDefault="00532F03">
            <w:pPr>
              <w:spacing w:before="60" w:after="60"/>
              <w:rPr>
                <w:sz w:val="18"/>
                <w:szCs w:val="18"/>
              </w:rPr>
            </w:pPr>
            <w:r>
              <w:rPr>
                <w:sz w:val="18"/>
                <w:szCs w:val="18"/>
              </w:rPr>
              <w:t>…..người (theo danh sách đính kèm)</w:t>
            </w:r>
          </w:p>
        </w:tc>
      </w:tr>
      <w:tr w:rsidR="000A45E9" w14:paraId="0EE410C4" w14:textId="77777777">
        <w:trPr>
          <w:trHeight w:val="227"/>
        </w:trPr>
        <w:tc>
          <w:tcPr>
            <w:tcW w:w="2126" w:type="dxa"/>
            <w:vAlign w:val="center"/>
          </w:tcPr>
          <w:p w14:paraId="3FB4F128" w14:textId="77777777" w:rsidR="000A45E9" w:rsidRDefault="00532F03">
            <w:pPr>
              <w:spacing w:before="60" w:after="60"/>
              <w:rPr>
                <w:color w:val="000000"/>
                <w:sz w:val="18"/>
                <w:szCs w:val="18"/>
              </w:rPr>
            </w:pPr>
            <w:r>
              <w:rPr>
                <w:b/>
                <w:color w:val="000000"/>
                <w:sz w:val="18"/>
                <w:szCs w:val="18"/>
              </w:rPr>
              <w:t>Hành trình</w:t>
            </w:r>
          </w:p>
        </w:tc>
        <w:tc>
          <w:tcPr>
            <w:tcW w:w="284" w:type="dxa"/>
            <w:vAlign w:val="center"/>
          </w:tcPr>
          <w:p w14:paraId="1B946898" w14:textId="77777777" w:rsidR="000A45E9" w:rsidRDefault="00532F03">
            <w:pPr>
              <w:spacing w:before="60" w:after="60"/>
              <w:rPr>
                <w:color w:val="000000"/>
                <w:sz w:val="18"/>
                <w:szCs w:val="18"/>
              </w:rPr>
            </w:pPr>
            <w:r>
              <w:rPr>
                <w:b/>
                <w:color w:val="000000"/>
                <w:sz w:val="18"/>
                <w:szCs w:val="18"/>
              </w:rPr>
              <w:t>:</w:t>
            </w:r>
          </w:p>
        </w:tc>
        <w:tc>
          <w:tcPr>
            <w:tcW w:w="8221" w:type="dxa"/>
            <w:gridSpan w:val="2"/>
            <w:vAlign w:val="center"/>
          </w:tcPr>
          <w:p w14:paraId="277D59A0" w14:textId="77777777" w:rsidR="000A45E9" w:rsidRDefault="00532F03">
            <w:pPr>
              <w:spacing w:before="60" w:after="60"/>
              <w:rPr>
                <w:sz w:val="18"/>
                <w:szCs w:val="18"/>
              </w:rPr>
            </w:pPr>
            <w:r>
              <w:rPr>
                <w:sz w:val="18"/>
                <w:szCs w:val="18"/>
              </w:rPr>
              <w:t>………………………………………………………………………………………………………</w:t>
            </w:r>
          </w:p>
        </w:tc>
      </w:tr>
      <w:tr w:rsidR="000A45E9" w14:paraId="7A856529" w14:textId="77777777">
        <w:trPr>
          <w:trHeight w:val="227"/>
        </w:trPr>
        <w:tc>
          <w:tcPr>
            <w:tcW w:w="2126" w:type="dxa"/>
            <w:vAlign w:val="center"/>
          </w:tcPr>
          <w:p w14:paraId="5E63E72C" w14:textId="77777777" w:rsidR="000A45E9" w:rsidRDefault="00532F03">
            <w:pPr>
              <w:spacing w:before="60" w:after="60"/>
              <w:rPr>
                <w:color w:val="000000"/>
                <w:sz w:val="18"/>
                <w:szCs w:val="18"/>
              </w:rPr>
            </w:pPr>
            <w:r>
              <w:rPr>
                <w:b/>
                <w:color w:val="000000"/>
                <w:sz w:val="18"/>
                <w:szCs w:val="18"/>
              </w:rPr>
              <w:t>Hoạt động du lịch</w:t>
            </w:r>
          </w:p>
        </w:tc>
        <w:tc>
          <w:tcPr>
            <w:tcW w:w="284" w:type="dxa"/>
            <w:vAlign w:val="center"/>
          </w:tcPr>
          <w:p w14:paraId="39A87720" w14:textId="77777777" w:rsidR="000A45E9" w:rsidRDefault="00532F03">
            <w:pPr>
              <w:spacing w:before="60" w:after="60"/>
              <w:rPr>
                <w:color w:val="000000"/>
                <w:sz w:val="18"/>
                <w:szCs w:val="18"/>
              </w:rPr>
            </w:pPr>
            <w:r>
              <w:rPr>
                <w:b/>
                <w:color w:val="000000"/>
                <w:sz w:val="18"/>
                <w:szCs w:val="18"/>
              </w:rPr>
              <w:t>:</w:t>
            </w:r>
          </w:p>
        </w:tc>
        <w:tc>
          <w:tcPr>
            <w:tcW w:w="8221" w:type="dxa"/>
            <w:gridSpan w:val="2"/>
            <w:vAlign w:val="center"/>
          </w:tcPr>
          <w:p w14:paraId="0EEECEEF" w14:textId="77777777" w:rsidR="000A45E9" w:rsidRDefault="00532F03">
            <w:pPr>
              <w:spacing w:before="60" w:after="60"/>
              <w:rPr>
                <w:sz w:val="18"/>
                <w:szCs w:val="18"/>
              </w:rPr>
            </w:pPr>
            <w:r>
              <w:rPr>
                <w:sz w:val="18"/>
                <w:szCs w:val="18"/>
              </w:rPr>
              <w:t>………………………………………………………………………………………………………</w:t>
            </w:r>
          </w:p>
        </w:tc>
      </w:tr>
      <w:tr w:rsidR="000A45E9" w14:paraId="260868F5" w14:textId="77777777">
        <w:trPr>
          <w:trHeight w:val="227"/>
        </w:trPr>
        <w:tc>
          <w:tcPr>
            <w:tcW w:w="2126" w:type="dxa"/>
            <w:vAlign w:val="center"/>
          </w:tcPr>
          <w:p w14:paraId="6A86DAE4" w14:textId="77777777" w:rsidR="000A45E9" w:rsidRDefault="00532F03">
            <w:pPr>
              <w:spacing w:before="60" w:after="60"/>
              <w:rPr>
                <w:sz w:val="18"/>
                <w:szCs w:val="18"/>
              </w:rPr>
            </w:pPr>
            <w:r>
              <w:rPr>
                <w:b/>
                <w:sz w:val="18"/>
                <w:szCs w:val="18"/>
              </w:rPr>
              <w:t xml:space="preserve">Số tiền bảo hiểm </w:t>
            </w:r>
          </w:p>
        </w:tc>
        <w:tc>
          <w:tcPr>
            <w:tcW w:w="284" w:type="dxa"/>
            <w:vAlign w:val="center"/>
          </w:tcPr>
          <w:p w14:paraId="5288468D" w14:textId="77777777" w:rsidR="000A45E9" w:rsidRDefault="00532F03">
            <w:pPr>
              <w:spacing w:before="60" w:after="60"/>
              <w:rPr>
                <w:sz w:val="18"/>
                <w:szCs w:val="18"/>
              </w:rPr>
            </w:pPr>
            <w:r>
              <w:rPr>
                <w:b/>
                <w:sz w:val="18"/>
                <w:szCs w:val="18"/>
              </w:rPr>
              <w:t>:</w:t>
            </w:r>
          </w:p>
        </w:tc>
        <w:tc>
          <w:tcPr>
            <w:tcW w:w="8221" w:type="dxa"/>
            <w:gridSpan w:val="2"/>
            <w:vAlign w:val="center"/>
          </w:tcPr>
          <w:p w14:paraId="51077460" w14:textId="77777777" w:rsidR="000A45E9" w:rsidRDefault="00532F03">
            <w:pPr>
              <w:spacing w:before="60" w:after="60"/>
              <w:rPr>
                <w:color w:val="000000"/>
                <w:sz w:val="18"/>
                <w:szCs w:val="18"/>
                <w:vertAlign w:val="superscript"/>
              </w:rPr>
            </w:pPr>
            <w:r>
              <w:rPr>
                <w:sz w:val="18"/>
                <w:szCs w:val="18"/>
              </w:rPr>
              <w:t>Theo chi tiết bảng quyền lợi ở mục 2</w:t>
            </w:r>
          </w:p>
        </w:tc>
      </w:tr>
      <w:tr w:rsidR="000A45E9" w14:paraId="097C61E0" w14:textId="77777777">
        <w:trPr>
          <w:trHeight w:val="227"/>
        </w:trPr>
        <w:tc>
          <w:tcPr>
            <w:tcW w:w="2126" w:type="dxa"/>
            <w:vAlign w:val="center"/>
          </w:tcPr>
          <w:p w14:paraId="2BAF4FEE" w14:textId="77777777" w:rsidR="000A45E9" w:rsidRDefault="00532F03">
            <w:pPr>
              <w:spacing w:before="60" w:after="60"/>
              <w:rPr>
                <w:sz w:val="18"/>
                <w:szCs w:val="18"/>
              </w:rPr>
            </w:pPr>
            <w:r>
              <w:rPr>
                <w:b/>
                <w:sz w:val="18"/>
                <w:szCs w:val="18"/>
              </w:rPr>
              <w:t xml:space="preserve">Thời hạn bảo hiểm </w:t>
            </w:r>
          </w:p>
        </w:tc>
        <w:tc>
          <w:tcPr>
            <w:tcW w:w="284" w:type="dxa"/>
            <w:vAlign w:val="center"/>
          </w:tcPr>
          <w:p w14:paraId="7F9A1787" w14:textId="77777777" w:rsidR="000A45E9" w:rsidRDefault="00532F03">
            <w:pPr>
              <w:spacing w:before="60" w:after="60"/>
              <w:rPr>
                <w:sz w:val="18"/>
                <w:szCs w:val="18"/>
              </w:rPr>
            </w:pPr>
            <w:r>
              <w:rPr>
                <w:b/>
                <w:sz w:val="18"/>
                <w:szCs w:val="18"/>
              </w:rPr>
              <w:t>:</w:t>
            </w:r>
          </w:p>
        </w:tc>
        <w:tc>
          <w:tcPr>
            <w:tcW w:w="4207" w:type="dxa"/>
            <w:vAlign w:val="center"/>
          </w:tcPr>
          <w:p w14:paraId="55858D7A" w14:textId="77777777" w:rsidR="000A45E9" w:rsidRDefault="00532F03">
            <w:pPr>
              <w:spacing w:before="60" w:after="60"/>
              <w:rPr>
                <w:sz w:val="18"/>
                <w:szCs w:val="18"/>
              </w:rPr>
            </w:pPr>
            <w:r>
              <w:rPr>
                <w:sz w:val="18"/>
                <w:szCs w:val="18"/>
              </w:rPr>
              <w:t>Từ: …ngày … tháng… năm 20 …</w:t>
            </w:r>
          </w:p>
        </w:tc>
        <w:tc>
          <w:tcPr>
            <w:tcW w:w="4014" w:type="dxa"/>
            <w:vAlign w:val="center"/>
          </w:tcPr>
          <w:p w14:paraId="7F916FD6" w14:textId="77777777" w:rsidR="000A45E9" w:rsidRDefault="00532F03">
            <w:pPr>
              <w:spacing w:before="60" w:after="60"/>
              <w:ind w:left="-108"/>
              <w:rPr>
                <w:sz w:val="18"/>
                <w:szCs w:val="18"/>
              </w:rPr>
            </w:pPr>
            <w:r>
              <w:rPr>
                <w:sz w:val="18"/>
                <w:szCs w:val="18"/>
              </w:rPr>
              <w:t xml:space="preserve"> Đến: …. ngày …. tháng… năm 20…</w:t>
            </w:r>
          </w:p>
        </w:tc>
      </w:tr>
      <w:tr w:rsidR="000A45E9" w14:paraId="2996388C" w14:textId="77777777">
        <w:trPr>
          <w:trHeight w:val="227"/>
        </w:trPr>
        <w:tc>
          <w:tcPr>
            <w:tcW w:w="2126" w:type="dxa"/>
            <w:vAlign w:val="center"/>
          </w:tcPr>
          <w:p w14:paraId="03C38F0B" w14:textId="77777777" w:rsidR="000A45E9" w:rsidRDefault="00532F03">
            <w:pPr>
              <w:spacing w:before="60" w:after="60"/>
              <w:rPr>
                <w:sz w:val="18"/>
                <w:szCs w:val="18"/>
              </w:rPr>
            </w:pPr>
            <w:r>
              <w:rPr>
                <w:b/>
                <w:sz w:val="18"/>
                <w:szCs w:val="18"/>
              </w:rPr>
              <w:t>Phạm vi bảo hiểm</w:t>
            </w:r>
          </w:p>
        </w:tc>
        <w:tc>
          <w:tcPr>
            <w:tcW w:w="284" w:type="dxa"/>
            <w:vAlign w:val="center"/>
          </w:tcPr>
          <w:p w14:paraId="0053431C" w14:textId="77777777" w:rsidR="000A45E9" w:rsidRDefault="00532F03">
            <w:pPr>
              <w:spacing w:before="60" w:after="60"/>
              <w:rPr>
                <w:sz w:val="18"/>
                <w:szCs w:val="18"/>
              </w:rPr>
            </w:pPr>
            <w:r>
              <w:rPr>
                <w:b/>
                <w:sz w:val="18"/>
                <w:szCs w:val="18"/>
              </w:rPr>
              <w:t>:</w:t>
            </w:r>
          </w:p>
        </w:tc>
        <w:tc>
          <w:tcPr>
            <w:tcW w:w="8221" w:type="dxa"/>
            <w:gridSpan w:val="2"/>
            <w:vAlign w:val="center"/>
          </w:tcPr>
          <w:p w14:paraId="15423FCC" w14:textId="77777777" w:rsidR="000A45E9" w:rsidRDefault="000A45E9">
            <w:pPr>
              <w:spacing w:before="60" w:after="60"/>
              <w:rPr>
                <w:sz w:val="18"/>
                <w:szCs w:val="18"/>
              </w:rPr>
            </w:pPr>
          </w:p>
        </w:tc>
      </w:tr>
      <w:tr w:rsidR="000A45E9" w14:paraId="49307A39" w14:textId="77777777">
        <w:trPr>
          <w:trHeight w:val="227"/>
        </w:trPr>
        <w:tc>
          <w:tcPr>
            <w:tcW w:w="2126" w:type="dxa"/>
            <w:vAlign w:val="center"/>
          </w:tcPr>
          <w:p w14:paraId="030426FD" w14:textId="77777777" w:rsidR="000A45E9" w:rsidRDefault="00532F03">
            <w:pPr>
              <w:spacing w:before="60" w:after="60"/>
              <w:rPr>
                <w:sz w:val="18"/>
                <w:szCs w:val="18"/>
              </w:rPr>
            </w:pPr>
            <w:r>
              <w:rPr>
                <w:b/>
                <w:sz w:val="18"/>
                <w:szCs w:val="18"/>
              </w:rPr>
              <w:t>1. Quy tắc áp dụng</w:t>
            </w:r>
          </w:p>
        </w:tc>
        <w:tc>
          <w:tcPr>
            <w:tcW w:w="8505" w:type="dxa"/>
            <w:gridSpan w:val="3"/>
            <w:vAlign w:val="center"/>
          </w:tcPr>
          <w:p w14:paraId="51587294" w14:textId="77777777" w:rsidR="000A45E9" w:rsidRDefault="00532F03">
            <w:pPr>
              <w:spacing w:before="60" w:after="60"/>
              <w:jc w:val="both"/>
              <w:rPr>
                <w:sz w:val="18"/>
                <w:szCs w:val="18"/>
              </w:rPr>
            </w:pPr>
            <w:r>
              <w:rPr>
                <w:sz w:val="18"/>
                <w:szCs w:val="18"/>
              </w:rPr>
              <w:t xml:space="preserve">Theo Quy tắc Bảo hiểm Người nước ngoài Du lịch Việt Nam ban hành kèm theo Quyết định số: 053/05/QĐ‐TGD ngày 04/05/2005 của Công ty Cổ phần Bảo Hiểm AAA (đính kèm hợp đồng) và các Điều khoản bổ sung (nếu có).  </w:t>
            </w:r>
          </w:p>
        </w:tc>
      </w:tr>
      <w:tr w:rsidR="000A45E9" w14:paraId="0B971EB6" w14:textId="77777777">
        <w:trPr>
          <w:trHeight w:val="272"/>
        </w:trPr>
        <w:tc>
          <w:tcPr>
            <w:tcW w:w="10631" w:type="dxa"/>
            <w:gridSpan w:val="4"/>
          </w:tcPr>
          <w:p w14:paraId="63CDC11C" w14:textId="77777777" w:rsidR="000A45E9" w:rsidRDefault="00532F03">
            <w:pPr>
              <w:spacing w:before="60" w:line="264" w:lineRule="auto"/>
              <w:jc w:val="both"/>
              <w:rPr>
                <w:sz w:val="18"/>
                <w:szCs w:val="18"/>
              </w:rPr>
            </w:pPr>
            <w:r>
              <w:rPr>
                <w:b/>
                <w:sz w:val="18"/>
                <w:szCs w:val="18"/>
              </w:rPr>
              <w:t>2. Điều kiện, điều khoản bảo hiểm</w:t>
            </w:r>
          </w:p>
          <w:tbl>
            <w:tblPr>
              <w:tblStyle w:val="a1"/>
              <w:tblW w:w="10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5"/>
              <w:gridCol w:w="6918"/>
              <w:gridCol w:w="937"/>
              <w:gridCol w:w="1945"/>
            </w:tblGrid>
            <w:tr w:rsidR="000A45E9" w14:paraId="3DCF4A06" w14:textId="77777777">
              <w:tc>
                <w:tcPr>
                  <w:tcW w:w="7523" w:type="dxa"/>
                  <w:gridSpan w:val="2"/>
                  <w:tcBorders>
                    <w:top w:val="nil"/>
                    <w:left w:val="nil"/>
                    <w:bottom w:val="single" w:sz="4" w:space="0" w:color="000000"/>
                    <w:right w:val="nil"/>
                  </w:tcBorders>
                </w:tcPr>
                <w:p w14:paraId="6776384B" w14:textId="77777777" w:rsidR="000A45E9" w:rsidRDefault="000A45E9">
                  <w:pPr>
                    <w:spacing w:before="60" w:line="264" w:lineRule="auto"/>
                    <w:jc w:val="both"/>
                    <w:rPr>
                      <w:sz w:val="18"/>
                      <w:szCs w:val="18"/>
                    </w:rPr>
                  </w:pPr>
                </w:p>
              </w:tc>
              <w:tc>
                <w:tcPr>
                  <w:tcW w:w="937" w:type="dxa"/>
                  <w:tcBorders>
                    <w:top w:val="nil"/>
                    <w:left w:val="nil"/>
                    <w:bottom w:val="single" w:sz="4" w:space="0" w:color="000000"/>
                    <w:right w:val="nil"/>
                  </w:tcBorders>
                </w:tcPr>
                <w:p w14:paraId="3D5A8F61" w14:textId="77777777" w:rsidR="000A45E9" w:rsidRDefault="000A45E9">
                  <w:pPr>
                    <w:spacing w:before="60" w:line="264" w:lineRule="auto"/>
                    <w:jc w:val="both"/>
                    <w:rPr>
                      <w:sz w:val="18"/>
                      <w:szCs w:val="18"/>
                    </w:rPr>
                  </w:pPr>
                </w:p>
              </w:tc>
              <w:tc>
                <w:tcPr>
                  <w:tcW w:w="1945" w:type="dxa"/>
                  <w:tcBorders>
                    <w:top w:val="nil"/>
                    <w:left w:val="nil"/>
                    <w:bottom w:val="single" w:sz="4" w:space="0" w:color="000000"/>
                    <w:right w:val="nil"/>
                  </w:tcBorders>
                </w:tcPr>
                <w:p w14:paraId="563B58EC" w14:textId="77777777" w:rsidR="000A45E9" w:rsidRDefault="00532F03">
                  <w:pPr>
                    <w:spacing w:before="60" w:line="264" w:lineRule="auto"/>
                    <w:jc w:val="both"/>
                    <w:rPr>
                      <w:sz w:val="18"/>
                      <w:szCs w:val="18"/>
                    </w:rPr>
                  </w:pPr>
                  <w:r>
                    <w:rPr>
                      <w:b/>
                      <w:i/>
                      <w:sz w:val="18"/>
                      <w:szCs w:val="18"/>
                    </w:rPr>
                    <w:t>Đvt: VND</w:t>
                  </w:r>
                </w:p>
              </w:tc>
            </w:tr>
            <w:tr w:rsidR="000A45E9" w14:paraId="406571B2" w14:textId="77777777">
              <w:tc>
                <w:tcPr>
                  <w:tcW w:w="10405" w:type="dxa"/>
                  <w:gridSpan w:val="4"/>
                  <w:tcBorders>
                    <w:top w:val="single" w:sz="4" w:space="0" w:color="000000"/>
                  </w:tcBorders>
                </w:tcPr>
                <w:p w14:paraId="54579E6C" w14:textId="77777777" w:rsidR="000A45E9" w:rsidRDefault="00532F03">
                  <w:pPr>
                    <w:spacing w:before="60" w:line="264" w:lineRule="auto"/>
                    <w:jc w:val="both"/>
                    <w:rPr>
                      <w:sz w:val="18"/>
                      <w:szCs w:val="18"/>
                      <w:u w:val="single"/>
                    </w:rPr>
                  </w:pPr>
                  <w:r>
                    <w:rPr>
                      <w:b/>
                      <w:i/>
                      <w:sz w:val="18"/>
                      <w:szCs w:val="18"/>
                      <w:u w:val="single"/>
                    </w:rPr>
                    <w:t>Quyền lợi Bảo hiểm chính</w:t>
                  </w:r>
                </w:p>
              </w:tc>
            </w:tr>
            <w:tr w:rsidR="000A45E9" w14:paraId="1EB21420" w14:textId="77777777">
              <w:tc>
                <w:tcPr>
                  <w:tcW w:w="605" w:type="dxa"/>
                  <w:vAlign w:val="center"/>
                </w:tcPr>
                <w:p w14:paraId="0EC7990D" w14:textId="77777777" w:rsidR="000A45E9" w:rsidRDefault="00532F03">
                  <w:pPr>
                    <w:spacing w:before="60" w:line="264" w:lineRule="auto"/>
                    <w:jc w:val="center"/>
                    <w:rPr>
                      <w:sz w:val="18"/>
                      <w:szCs w:val="18"/>
                    </w:rPr>
                  </w:pPr>
                  <w:r>
                    <w:rPr>
                      <w:b/>
                      <w:sz w:val="18"/>
                      <w:szCs w:val="18"/>
                    </w:rPr>
                    <w:t>STT</w:t>
                  </w:r>
                </w:p>
              </w:tc>
              <w:tc>
                <w:tcPr>
                  <w:tcW w:w="6918" w:type="dxa"/>
                  <w:vAlign w:val="center"/>
                </w:tcPr>
                <w:p w14:paraId="1A4743F8" w14:textId="77777777" w:rsidR="000A45E9" w:rsidRDefault="00532F03">
                  <w:pPr>
                    <w:spacing w:before="60" w:line="264" w:lineRule="auto"/>
                    <w:jc w:val="center"/>
                    <w:rPr>
                      <w:sz w:val="18"/>
                      <w:szCs w:val="18"/>
                    </w:rPr>
                  </w:pPr>
                  <w:r>
                    <w:rPr>
                      <w:b/>
                      <w:sz w:val="18"/>
                      <w:szCs w:val="18"/>
                    </w:rPr>
                    <w:t>Quyền lợi bảo hiểm</w:t>
                  </w:r>
                </w:p>
              </w:tc>
              <w:tc>
                <w:tcPr>
                  <w:tcW w:w="2882" w:type="dxa"/>
                  <w:gridSpan w:val="2"/>
                  <w:vAlign w:val="center"/>
                </w:tcPr>
                <w:p w14:paraId="3B073612" w14:textId="77777777" w:rsidR="000A45E9" w:rsidRDefault="00532F03">
                  <w:pPr>
                    <w:spacing w:before="60" w:line="264" w:lineRule="auto"/>
                    <w:jc w:val="center"/>
                    <w:rPr>
                      <w:sz w:val="18"/>
                      <w:szCs w:val="18"/>
                    </w:rPr>
                  </w:pPr>
                  <w:r>
                    <w:rPr>
                      <w:b/>
                      <w:sz w:val="18"/>
                      <w:szCs w:val="18"/>
                    </w:rPr>
                    <w:t>Số tiền bảo hiểm</w:t>
                  </w:r>
                </w:p>
              </w:tc>
            </w:tr>
            <w:tr w:rsidR="000A45E9" w14:paraId="42DC124C" w14:textId="77777777">
              <w:tc>
                <w:tcPr>
                  <w:tcW w:w="605" w:type="dxa"/>
                  <w:vAlign w:val="center"/>
                </w:tcPr>
                <w:p w14:paraId="30BAE352" w14:textId="77777777" w:rsidR="000A45E9" w:rsidRDefault="00532F03">
                  <w:pPr>
                    <w:widowControl w:val="0"/>
                    <w:pBdr>
                      <w:top w:val="nil"/>
                      <w:left w:val="nil"/>
                      <w:bottom w:val="nil"/>
                      <w:right w:val="nil"/>
                      <w:between w:val="nil"/>
                    </w:pBdr>
                    <w:spacing w:before="140"/>
                    <w:ind w:left="109" w:right="108"/>
                    <w:rPr>
                      <w:color w:val="000000"/>
                      <w:sz w:val="18"/>
                      <w:szCs w:val="18"/>
                    </w:rPr>
                  </w:pPr>
                  <w:r>
                    <w:rPr>
                      <w:color w:val="000000"/>
                      <w:sz w:val="18"/>
                      <w:szCs w:val="18"/>
                    </w:rPr>
                    <w:t>1</w:t>
                  </w:r>
                </w:p>
              </w:tc>
              <w:tc>
                <w:tcPr>
                  <w:tcW w:w="6918" w:type="dxa"/>
                  <w:vAlign w:val="center"/>
                </w:tcPr>
                <w:p w14:paraId="0CAF9683" w14:textId="77777777" w:rsidR="000A45E9" w:rsidRDefault="00532F03">
                  <w:pPr>
                    <w:widowControl w:val="0"/>
                    <w:pBdr>
                      <w:top w:val="nil"/>
                      <w:left w:val="nil"/>
                      <w:bottom w:val="nil"/>
                      <w:right w:val="nil"/>
                      <w:between w:val="nil"/>
                    </w:pBdr>
                    <w:ind w:left="42"/>
                    <w:rPr>
                      <w:color w:val="000000"/>
                      <w:sz w:val="18"/>
                      <w:szCs w:val="18"/>
                    </w:rPr>
                  </w:pPr>
                  <w:r>
                    <w:rPr>
                      <w:color w:val="000000"/>
                      <w:sz w:val="18"/>
                      <w:szCs w:val="18"/>
                    </w:rPr>
                    <w:t>Thương tật toàn bộ vĩnh viễn hoặc tử vong do tai nạn</w:t>
                  </w:r>
                </w:p>
              </w:tc>
              <w:tc>
                <w:tcPr>
                  <w:tcW w:w="2882" w:type="dxa"/>
                  <w:gridSpan w:val="2"/>
                </w:tcPr>
                <w:p w14:paraId="472DCB46" w14:textId="77777777" w:rsidR="000A45E9" w:rsidRDefault="000A45E9">
                  <w:pPr>
                    <w:widowControl w:val="0"/>
                    <w:pBdr>
                      <w:top w:val="nil"/>
                      <w:left w:val="nil"/>
                      <w:bottom w:val="nil"/>
                      <w:right w:val="nil"/>
                      <w:between w:val="nil"/>
                    </w:pBdr>
                    <w:rPr>
                      <w:rFonts w:ascii="Calibri" w:eastAsia="Calibri" w:hAnsi="Calibri" w:cs="Calibri"/>
                      <w:color w:val="000000"/>
                      <w:sz w:val="18"/>
                      <w:szCs w:val="18"/>
                    </w:rPr>
                  </w:pPr>
                </w:p>
              </w:tc>
            </w:tr>
            <w:tr w:rsidR="000A45E9" w14:paraId="063FC690" w14:textId="77777777">
              <w:tc>
                <w:tcPr>
                  <w:tcW w:w="605" w:type="dxa"/>
                  <w:vAlign w:val="center"/>
                </w:tcPr>
                <w:p w14:paraId="0FB6CD99" w14:textId="77777777" w:rsidR="000A45E9" w:rsidRDefault="00532F03">
                  <w:pPr>
                    <w:widowControl w:val="0"/>
                    <w:pBdr>
                      <w:top w:val="nil"/>
                      <w:left w:val="nil"/>
                      <w:bottom w:val="nil"/>
                      <w:right w:val="nil"/>
                      <w:between w:val="nil"/>
                    </w:pBdr>
                    <w:spacing w:before="43"/>
                    <w:ind w:left="109" w:right="108"/>
                    <w:jc w:val="center"/>
                    <w:rPr>
                      <w:color w:val="000000"/>
                      <w:sz w:val="18"/>
                      <w:szCs w:val="18"/>
                    </w:rPr>
                  </w:pPr>
                  <w:r>
                    <w:rPr>
                      <w:color w:val="000000"/>
                      <w:sz w:val="18"/>
                      <w:szCs w:val="18"/>
                    </w:rPr>
                    <w:t>2</w:t>
                  </w:r>
                </w:p>
              </w:tc>
              <w:tc>
                <w:tcPr>
                  <w:tcW w:w="6918" w:type="dxa"/>
                </w:tcPr>
                <w:p w14:paraId="72FA0DD7" w14:textId="77777777" w:rsidR="000A45E9" w:rsidRDefault="00532F03">
                  <w:pPr>
                    <w:widowControl w:val="0"/>
                    <w:pBdr>
                      <w:top w:val="nil"/>
                      <w:left w:val="nil"/>
                      <w:bottom w:val="nil"/>
                      <w:right w:val="nil"/>
                      <w:between w:val="nil"/>
                    </w:pBdr>
                    <w:spacing w:before="43"/>
                    <w:ind w:left="42"/>
                    <w:jc w:val="both"/>
                    <w:rPr>
                      <w:color w:val="000000"/>
                      <w:sz w:val="18"/>
                      <w:szCs w:val="18"/>
                    </w:rPr>
                  </w:pPr>
                  <w:r>
                    <w:rPr>
                      <w:color w:val="000000"/>
                      <w:sz w:val="18"/>
                      <w:szCs w:val="18"/>
                    </w:rPr>
                    <w:t xml:space="preserve">Những chi phí cần thiết và hợp lý do hậu quả của tai nạn, ốm đau (chi phí cấp cứu, chi phí y tế...), trong đó: </w:t>
                  </w:r>
                </w:p>
                <w:p w14:paraId="7DF1F833" w14:textId="77777777" w:rsidR="000A45E9" w:rsidRDefault="00532F03">
                  <w:pPr>
                    <w:widowControl w:val="0"/>
                    <w:numPr>
                      <w:ilvl w:val="0"/>
                      <w:numId w:val="6"/>
                    </w:numPr>
                    <w:pBdr>
                      <w:top w:val="nil"/>
                      <w:left w:val="nil"/>
                      <w:bottom w:val="nil"/>
                      <w:right w:val="nil"/>
                      <w:between w:val="nil"/>
                    </w:pBdr>
                    <w:spacing w:before="43"/>
                    <w:jc w:val="both"/>
                    <w:rPr>
                      <w:color w:val="000000"/>
                      <w:sz w:val="18"/>
                      <w:szCs w:val="18"/>
                    </w:rPr>
                  </w:pPr>
                  <w:r>
                    <w:rPr>
                      <w:color w:val="000000"/>
                      <w:sz w:val="18"/>
                      <w:szCs w:val="18"/>
                    </w:rPr>
                    <w:t>Tiền phòng và tiền ăn tại bệnh viện, tối đa 0.2% số tiền bảo hiểm/ngày</w:t>
                  </w:r>
                </w:p>
                <w:p w14:paraId="46CBA98C" w14:textId="77777777" w:rsidR="000A45E9" w:rsidRDefault="00532F03">
                  <w:pPr>
                    <w:widowControl w:val="0"/>
                    <w:numPr>
                      <w:ilvl w:val="0"/>
                      <w:numId w:val="6"/>
                    </w:numPr>
                    <w:pBdr>
                      <w:top w:val="nil"/>
                      <w:left w:val="nil"/>
                      <w:bottom w:val="nil"/>
                      <w:right w:val="nil"/>
                      <w:between w:val="nil"/>
                    </w:pBdr>
                    <w:spacing w:before="43"/>
                    <w:jc w:val="both"/>
                    <w:rPr>
                      <w:color w:val="000000"/>
                      <w:sz w:val="18"/>
                      <w:szCs w:val="18"/>
                    </w:rPr>
                  </w:pPr>
                  <w:r>
                    <w:rPr>
                      <w:color w:val="000000"/>
                      <w:sz w:val="18"/>
                      <w:szCs w:val="18"/>
                    </w:rPr>
                    <w:t xml:space="preserve">Tử vong do nguyên nhân không do tai nạn chỉ chi trả chi phí phí chôn cất hoặc hỏa táng tại Việt Nam hoặc vận chuyển thi hài, hành lý về nước. </w:t>
                  </w:r>
                </w:p>
              </w:tc>
              <w:tc>
                <w:tcPr>
                  <w:tcW w:w="2882" w:type="dxa"/>
                  <w:gridSpan w:val="2"/>
                </w:tcPr>
                <w:p w14:paraId="0E3444CB" w14:textId="77777777" w:rsidR="000A45E9" w:rsidRDefault="000A45E9">
                  <w:pPr>
                    <w:spacing w:before="60" w:line="264" w:lineRule="auto"/>
                    <w:jc w:val="both"/>
                    <w:rPr>
                      <w:sz w:val="18"/>
                      <w:szCs w:val="18"/>
                    </w:rPr>
                  </w:pPr>
                </w:p>
              </w:tc>
            </w:tr>
            <w:tr w:rsidR="000A45E9" w14:paraId="44ED921B" w14:textId="77777777">
              <w:tc>
                <w:tcPr>
                  <w:tcW w:w="10405" w:type="dxa"/>
                  <w:gridSpan w:val="4"/>
                </w:tcPr>
                <w:p w14:paraId="57B1393C" w14:textId="77777777" w:rsidR="000A45E9" w:rsidRDefault="00532F03">
                  <w:pPr>
                    <w:spacing w:before="60" w:line="264" w:lineRule="auto"/>
                    <w:jc w:val="both"/>
                    <w:rPr>
                      <w:sz w:val="18"/>
                      <w:szCs w:val="18"/>
                    </w:rPr>
                  </w:pPr>
                  <w:r>
                    <w:rPr>
                      <w:b/>
                      <w:i/>
                      <w:sz w:val="18"/>
                      <w:szCs w:val="18"/>
                      <w:u w:val="single"/>
                    </w:rPr>
                    <w:t>Quyền lợi Bảo hiểm Bổ sung</w:t>
                  </w:r>
                </w:p>
              </w:tc>
            </w:tr>
            <w:tr w:rsidR="000A45E9" w14:paraId="63DD81DF" w14:textId="77777777">
              <w:tc>
                <w:tcPr>
                  <w:tcW w:w="10405" w:type="dxa"/>
                  <w:gridSpan w:val="4"/>
                </w:tcPr>
                <w:p w14:paraId="690AF172" w14:textId="77777777" w:rsidR="000A45E9" w:rsidRDefault="000A45E9">
                  <w:pPr>
                    <w:spacing w:before="60" w:line="264" w:lineRule="auto"/>
                    <w:jc w:val="both"/>
                    <w:rPr>
                      <w:sz w:val="18"/>
                      <w:szCs w:val="18"/>
                    </w:rPr>
                  </w:pPr>
                </w:p>
              </w:tc>
            </w:tr>
          </w:tbl>
          <w:p w14:paraId="43CC3196" w14:textId="77777777" w:rsidR="000A45E9" w:rsidRDefault="000A45E9">
            <w:pPr>
              <w:spacing w:before="60" w:line="264" w:lineRule="auto"/>
              <w:jc w:val="both"/>
              <w:rPr>
                <w:sz w:val="18"/>
                <w:szCs w:val="18"/>
              </w:rPr>
            </w:pPr>
          </w:p>
        </w:tc>
      </w:tr>
      <w:tr w:rsidR="000A45E9" w14:paraId="76E3FF70" w14:textId="77777777">
        <w:trPr>
          <w:trHeight w:val="272"/>
        </w:trPr>
        <w:tc>
          <w:tcPr>
            <w:tcW w:w="10631" w:type="dxa"/>
            <w:gridSpan w:val="4"/>
          </w:tcPr>
          <w:p w14:paraId="3F81F014" w14:textId="77777777" w:rsidR="000A45E9" w:rsidRDefault="00532F03">
            <w:pPr>
              <w:spacing w:before="60"/>
              <w:jc w:val="both"/>
              <w:rPr>
                <w:sz w:val="18"/>
                <w:szCs w:val="18"/>
              </w:rPr>
            </w:pPr>
            <w:r>
              <w:rPr>
                <w:sz w:val="18"/>
                <w:szCs w:val="18"/>
              </w:rPr>
              <w:t xml:space="preserve">*Trong mọi trường hợp, tổng số tiền chi trả cho các quyền lợi nêu trên không vượt quá số tiền bảo hiểm. </w:t>
            </w:r>
          </w:p>
        </w:tc>
      </w:tr>
      <w:tr w:rsidR="000A45E9" w14:paraId="7846D058" w14:textId="77777777">
        <w:trPr>
          <w:trHeight w:val="186"/>
        </w:trPr>
        <w:tc>
          <w:tcPr>
            <w:tcW w:w="2126" w:type="dxa"/>
          </w:tcPr>
          <w:p w14:paraId="23CB532A" w14:textId="77777777" w:rsidR="000A45E9" w:rsidRDefault="00532F03">
            <w:pPr>
              <w:spacing w:before="120" w:line="264" w:lineRule="auto"/>
              <w:rPr>
                <w:sz w:val="18"/>
                <w:szCs w:val="18"/>
              </w:rPr>
            </w:pPr>
            <w:r>
              <w:rPr>
                <w:b/>
                <w:sz w:val="18"/>
                <w:szCs w:val="18"/>
              </w:rPr>
              <w:t>Tổng phí bảo hiểm</w:t>
            </w:r>
          </w:p>
        </w:tc>
        <w:tc>
          <w:tcPr>
            <w:tcW w:w="284" w:type="dxa"/>
          </w:tcPr>
          <w:p w14:paraId="4A424641" w14:textId="77777777" w:rsidR="000A45E9" w:rsidRDefault="00532F03">
            <w:pPr>
              <w:spacing w:before="120" w:line="264" w:lineRule="auto"/>
              <w:rPr>
                <w:sz w:val="18"/>
                <w:szCs w:val="18"/>
              </w:rPr>
            </w:pPr>
            <w:r>
              <w:rPr>
                <w:b/>
                <w:sz w:val="18"/>
                <w:szCs w:val="18"/>
              </w:rPr>
              <w:t>:</w:t>
            </w:r>
          </w:p>
        </w:tc>
        <w:tc>
          <w:tcPr>
            <w:tcW w:w="8221" w:type="dxa"/>
            <w:gridSpan w:val="2"/>
            <w:vAlign w:val="center"/>
          </w:tcPr>
          <w:p w14:paraId="6B8DF6D7" w14:textId="77777777" w:rsidR="000A45E9" w:rsidRDefault="00532F03">
            <w:pPr>
              <w:spacing w:before="120" w:line="264" w:lineRule="auto"/>
              <w:rPr>
                <w:sz w:val="18"/>
                <w:szCs w:val="18"/>
              </w:rPr>
            </w:pPr>
            <w:r>
              <w:rPr>
                <w:sz w:val="18"/>
                <w:szCs w:val="18"/>
              </w:rPr>
              <w:t>……………….............VND</w:t>
            </w:r>
          </w:p>
          <w:p w14:paraId="40437E08" w14:textId="77777777" w:rsidR="000A45E9" w:rsidRDefault="00532F03">
            <w:pPr>
              <w:spacing w:before="120" w:line="264" w:lineRule="auto"/>
              <w:rPr>
                <w:sz w:val="18"/>
                <w:szCs w:val="18"/>
              </w:rPr>
            </w:pPr>
            <w:r>
              <w:rPr>
                <w:i/>
                <w:sz w:val="18"/>
                <w:szCs w:val="18"/>
              </w:rPr>
              <w:t>(Bằng chữ:……………………)</w:t>
            </w:r>
          </w:p>
        </w:tc>
      </w:tr>
      <w:tr w:rsidR="000A45E9" w14:paraId="51DD76B1" w14:textId="77777777">
        <w:trPr>
          <w:trHeight w:val="186"/>
        </w:trPr>
        <w:tc>
          <w:tcPr>
            <w:tcW w:w="2126" w:type="dxa"/>
          </w:tcPr>
          <w:p w14:paraId="4FB3BF32" w14:textId="77777777" w:rsidR="000A45E9" w:rsidRDefault="00532F03">
            <w:pPr>
              <w:spacing w:line="264" w:lineRule="auto"/>
              <w:rPr>
                <w:sz w:val="18"/>
                <w:szCs w:val="18"/>
              </w:rPr>
            </w:pPr>
            <w:r>
              <w:rPr>
                <w:b/>
                <w:sz w:val="18"/>
                <w:szCs w:val="18"/>
              </w:rPr>
              <w:t>Thời hạn thanh toán phí bảo hiểm</w:t>
            </w:r>
          </w:p>
        </w:tc>
        <w:tc>
          <w:tcPr>
            <w:tcW w:w="284" w:type="dxa"/>
          </w:tcPr>
          <w:p w14:paraId="3DBACB7D" w14:textId="77777777" w:rsidR="000A45E9" w:rsidRDefault="00532F03">
            <w:pPr>
              <w:rPr>
                <w:sz w:val="18"/>
                <w:szCs w:val="18"/>
              </w:rPr>
            </w:pPr>
            <w:r>
              <w:rPr>
                <w:b/>
                <w:sz w:val="18"/>
                <w:szCs w:val="18"/>
              </w:rPr>
              <w:t>:</w:t>
            </w:r>
          </w:p>
        </w:tc>
        <w:tc>
          <w:tcPr>
            <w:tcW w:w="8221" w:type="dxa"/>
            <w:gridSpan w:val="2"/>
            <w:vAlign w:val="center"/>
          </w:tcPr>
          <w:p w14:paraId="421D4A95" w14:textId="77777777" w:rsidR="000A45E9" w:rsidRDefault="00532F03">
            <w:pPr>
              <w:jc w:val="both"/>
              <w:rPr>
                <w:sz w:val="18"/>
                <w:szCs w:val="18"/>
              </w:rPr>
            </w:pPr>
            <w:r>
              <w:rPr>
                <w:sz w:val="18"/>
                <w:szCs w:val="18"/>
              </w:rPr>
              <w:t xml:space="preserve">Phương thức thanh toán: tiền mặt/chuyển khoản. </w:t>
            </w:r>
          </w:p>
          <w:p w14:paraId="78C31D9A" w14:textId="77777777" w:rsidR="000A45E9" w:rsidRDefault="00532F03">
            <w:pPr>
              <w:jc w:val="both"/>
              <w:rPr>
                <w:sz w:val="18"/>
                <w:szCs w:val="18"/>
              </w:rPr>
            </w:pPr>
            <w:r>
              <w:rPr>
                <w:sz w:val="18"/>
                <w:szCs w:val="18"/>
              </w:rPr>
              <w:t>BMBH/NĐBH thanh toán toàn bộ phí bảo hiểm theo chi tiết như sau:</w:t>
            </w:r>
          </w:p>
          <w:p w14:paraId="7053973A" w14:textId="77777777" w:rsidR="000A45E9" w:rsidRDefault="00532F03">
            <w:pPr>
              <w:jc w:val="both"/>
              <w:rPr>
                <w:sz w:val="18"/>
                <w:szCs w:val="18"/>
              </w:rPr>
            </w:pPr>
            <w:r>
              <w:rPr>
                <w:sz w:val="18"/>
                <w:szCs w:val="18"/>
              </w:rPr>
              <w:t xml:space="preserve"> - Kỳ 1:…………….VNĐ trước ngày…………..</w:t>
            </w:r>
            <w:bookmarkStart w:id="0" w:name="_GoBack"/>
            <w:bookmarkEnd w:id="0"/>
            <w:r>
              <w:rPr>
                <w:sz w:val="18"/>
                <w:szCs w:val="18"/>
              </w:rPr>
              <w:t xml:space="preserve">. </w:t>
            </w:r>
          </w:p>
        </w:tc>
      </w:tr>
      <w:tr w:rsidR="00532F03" w14:paraId="799E3398" w14:textId="77777777">
        <w:trPr>
          <w:trHeight w:val="186"/>
        </w:trPr>
        <w:tc>
          <w:tcPr>
            <w:tcW w:w="2126" w:type="dxa"/>
          </w:tcPr>
          <w:p w14:paraId="381F506C" w14:textId="77777777" w:rsidR="00532F03" w:rsidRPr="000F3A23" w:rsidRDefault="00532F03" w:rsidP="00532F03">
            <w:pPr>
              <w:pStyle w:val="Heading3"/>
              <w:rPr>
                <w:sz w:val="20"/>
                <w:highlight w:val="yellow"/>
              </w:rPr>
            </w:pPr>
            <w:r w:rsidRPr="000F3A23">
              <w:rPr>
                <w:sz w:val="20"/>
                <w:highlight w:val="yellow"/>
                <w:lang w:val="es-ES"/>
              </w:rPr>
              <w:t>Điều khoản tự động chấm dứt và khôi phục hiệu lực bảo hiểm:</w:t>
            </w:r>
          </w:p>
          <w:p w14:paraId="245D1D32" w14:textId="77777777" w:rsidR="00532F03" w:rsidRDefault="00532F03" w:rsidP="00532F03">
            <w:pPr>
              <w:spacing w:line="264" w:lineRule="auto"/>
              <w:rPr>
                <w:b/>
                <w:sz w:val="18"/>
                <w:szCs w:val="18"/>
              </w:rPr>
            </w:pPr>
          </w:p>
        </w:tc>
        <w:tc>
          <w:tcPr>
            <w:tcW w:w="284" w:type="dxa"/>
          </w:tcPr>
          <w:p w14:paraId="2335D877" w14:textId="77777777" w:rsidR="00532F03" w:rsidRDefault="00532F03" w:rsidP="00532F03">
            <w:pPr>
              <w:rPr>
                <w:b/>
                <w:sz w:val="18"/>
                <w:szCs w:val="18"/>
              </w:rPr>
            </w:pPr>
          </w:p>
        </w:tc>
        <w:tc>
          <w:tcPr>
            <w:tcW w:w="8221" w:type="dxa"/>
            <w:gridSpan w:val="2"/>
            <w:vAlign w:val="center"/>
          </w:tcPr>
          <w:p w14:paraId="63BE03C7" w14:textId="77777777" w:rsidR="00532F03" w:rsidRPr="000F3A23" w:rsidRDefault="00532F03" w:rsidP="00532F03">
            <w:pPr>
              <w:pStyle w:val="Heading5"/>
              <w:keepNext w:val="0"/>
              <w:keepLines w:val="0"/>
              <w:numPr>
                <w:ilvl w:val="0"/>
                <w:numId w:val="14"/>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 xml:space="preserve">Nếu Bên mua bảo hiểm/ Người được bảo hiểm không thanh toán phí bảo hiểm đầy đủ và đúng thời hạn thanh toán như đã thỏa thuận </w:t>
            </w:r>
            <w:commentRangeStart w:id="1"/>
            <w:r w:rsidRPr="000F3A23">
              <w:rPr>
                <w:rFonts w:ascii="Tms Rmn" w:hAnsi="Tms Rmn" w:cs="Tms Rmn"/>
                <w:b w:val="0"/>
                <w:color w:val="000000"/>
                <w:sz w:val="18"/>
                <w:szCs w:val="18"/>
                <w:highlight w:val="yellow"/>
              </w:rPr>
              <w:t>thì</w:t>
            </w:r>
            <w:commentRangeEnd w:id="1"/>
            <w:r w:rsidRPr="000F3A23">
              <w:rPr>
                <w:rStyle w:val="CommentReference"/>
                <w:rFonts w:cs="Tahoma"/>
                <w:b w:val="0"/>
                <w:sz w:val="18"/>
                <w:szCs w:val="18"/>
              </w:rPr>
              <w:commentReference w:id="1"/>
            </w:r>
            <w:r w:rsidRPr="000F3A23">
              <w:rPr>
                <w:rFonts w:ascii="Tms Rmn" w:hAnsi="Tms Rmn" w:cs="Tms Rmn"/>
                <w:b w:val="0"/>
                <w:color w:val="000000"/>
                <w:sz w:val="18"/>
                <w:szCs w:val="18"/>
                <w:highlight w:val="yellow"/>
              </w:rPr>
              <w:t xml:space="preserve"> Hợp đồng bảo hiểm này và Giấy chứng nhận bảo hiểm sẽ </w:t>
            </w:r>
            <w:r w:rsidRPr="000F3A23">
              <w:rPr>
                <w:rFonts w:ascii="Tms Rmn" w:hAnsi="Tms Rmn" w:cs="Tms Rmn"/>
                <w:b w:val="0"/>
                <w:bCs/>
                <w:color w:val="000000"/>
                <w:sz w:val="18"/>
                <w:szCs w:val="18"/>
                <w:highlight w:val="yellow"/>
              </w:rPr>
              <w:t>tự động chấm dứt hiệu lực</w:t>
            </w:r>
            <w:r w:rsidRPr="000F3A23">
              <w:rPr>
                <w:rFonts w:ascii="Tms Rmn" w:hAnsi="Tms Rmn" w:cs="Tms Rmn"/>
                <w:b w:val="0"/>
                <w:color w:val="000000"/>
                <w:sz w:val="18"/>
                <w:szCs w:val="18"/>
                <w:highlight w:val="yellow"/>
              </w:rPr>
              <w:t>. Bảo hiểm AAA không có nghĩa vụ phát hành thông báo trước. Bảo hiểm AAA chấm dứt trách nhiệm bảo hiểm kể từ thời điểm hết hạn thanh toán phí,</w:t>
            </w:r>
            <w:r w:rsidRPr="000F3A23">
              <w:rPr>
                <w:rFonts w:ascii="Tms Rmn" w:hAnsi="Tms Rmn" w:cs="Tms Rmn"/>
                <w:b w:val="0"/>
                <w:bCs/>
                <w:color w:val="000000"/>
                <w:sz w:val="18"/>
                <w:szCs w:val="18"/>
                <w:highlight w:val="yellow"/>
              </w:rPr>
              <w:t xml:space="preserve"> đồng thời sẽ phát hành hóa đơn điều chỉnh giảm doanh thu và thuế GTGT tương ứng</w:t>
            </w:r>
            <w:r w:rsidRPr="000F3A23">
              <w:rPr>
                <w:b w:val="0"/>
                <w:color w:val="000000"/>
                <w:sz w:val="18"/>
                <w:szCs w:val="18"/>
                <w:highlight w:val="yellow"/>
              </w:rPr>
              <w:t xml:space="preserve">. </w:t>
            </w:r>
          </w:p>
          <w:p w14:paraId="0BA3CC20" w14:textId="77777777" w:rsidR="00532F03" w:rsidRPr="000F3A23" w:rsidRDefault="00532F03" w:rsidP="00532F03">
            <w:pPr>
              <w:pStyle w:val="Heading5"/>
              <w:keepNext w:val="0"/>
              <w:keepLines w:val="0"/>
              <w:numPr>
                <w:ilvl w:val="0"/>
                <w:numId w:val="14"/>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Bên mua bảo hiểm/Người được bảo hiểm vẫn có trách nhiệm thanh toán cho Bảo hiểm AAA khoản phí bảo hiểm tương ứng với thời hạn bảo hiểm đã qua (tính đến thời điểm chấm dứt). 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25DAB182" w14:textId="77777777" w:rsidR="00532F03" w:rsidRPr="000F3A23" w:rsidRDefault="00532F03" w:rsidP="00532F03">
            <w:pPr>
              <w:pStyle w:val="Heading5"/>
              <w:keepNext w:val="0"/>
              <w:keepLines w:val="0"/>
              <w:numPr>
                <w:ilvl w:val="0"/>
                <w:numId w:val="13"/>
              </w:numPr>
              <w:adjustRightInd w:val="0"/>
              <w:snapToGrid w:val="0"/>
              <w:spacing w:before="120" w:after="0"/>
              <w:ind w:left="252" w:hanging="252"/>
              <w:jc w:val="both"/>
              <w:rPr>
                <w:b w:val="0"/>
                <w:sz w:val="18"/>
                <w:szCs w:val="18"/>
                <w:highlight w:val="yellow"/>
              </w:rPr>
            </w:pPr>
            <w:r w:rsidRPr="000F3A23">
              <w:rPr>
                <w:rFonts w:ascii="Tms Rmn" w:hAnsi="Tms Rmn" w:cs="Tms Rmn"/>
                <w:b w:val="0"/>
                <w:color w:val="000000"/>
                <w:sz w:val="18"/>
                <w:szCs w:val="18"/>
                <w:highlight w:val="yellow"/>
              </w:rPr>
              <w:t>Trường hợp Bên mua bảo hiểm/ Người được bảo hiểm thanh toán sau ngày hợp đồng tự động chấm dứt hiệu lực, Hợp đồng bảo hiểm sẽ được khôi phục hiệu lực kể từ ngày khách hàng thanh toán đầy đủ phí bảo hiểm và được Bảo hiểm AAA chấp thuận bằng văn bản. Bảo hiểm AAA sẽ không có trách nhiệm bồi thường đối với sự kiện bảo hiểm xảy ra trong thời gian kể từ ngày Hợp đồng bảo hiểm tự động chấm dứt hiệu lực đến thời điểm khôi phục hiệu lực.</w:t>
            </w:r>
          </w:p>
          <w:p w14:paraId="51D87F73" w14:textId="77777777" w:rsidR="00532F03" w:rsidRDefault="00532F03" w:rsidP="00532F03">
            <w:pPr>
              <w:jc w:val="both"/>
              <w:rPr>
                <w:sz w:val="18"/>
                <w:szCs w:val="18"/>
              </w:rPr>
            </w:pPr>
          </w:p>
        </w:tc>
      </w:tr>
      <w:tr w:rsidR="00532F03" w14:paraId="783625DB" w14:textId="77777777">
        <w:trPr>
          <w:trHeight w:val="186"/>
        </w:trPr>
        <w:tc>
          <w:tcPr>
            <w:tcW w:w="2126" w:type="dxa"/>
          </w:tcPr>
          <w:p w14:paraId="452E3FBC" w14:textId="77777777" w:rsidR="00532F03" w:rsidRDefault="00532F03" w:rsidP="00532F03">
            <w:pPr>
              <w:spacing w:line="264" w:lineRule="auto"/>
              <w:rPr>
                <w:sz w:val="18"/>
                <w:szCs w:val="18"/>
              </w:rPr>
            </w:pPr>
            <w:r>
              <w:rPr>
                <w:b/>
                <w:sz w:val="18"/>
                <w:szCs w:val="18"/>
              </w:rPr>
              <w:t>Loại trừ bảo hiểm</w:t>
            </w:r>
          </w:p>
        </w:tc>
        <w:tc>
          <w:tcPr>
            <w:tcW w:w="284" w:type="dxa"/>
          </w:tcPr>
          <w:p w14:paraId="1A4FF055" w14:textId="77777777" w:rsidR="00532F03" w:rsidRDefault="00532F03" w:rsidP="00532F03">
            <w:pPr>
              <w:rPr>
                <w:sz w:val="18"/>
                <w:szCs w:val="18"/>
              </w:rPr>
            </w:pPr>
            <w:r>
              <w:rPr>
                <w:b/>
                <w:sz w:val="18"/>
                <w:szCs w:val="18"/>
              </w:rPr>
              <w:t>:</w:t>
            </w:r>
          </w:p>
        </w:tc>
        <w:tc>
          <w:tcPr>
            <w:tcW w:w="8221" w:type="dxa"/>
            <w:gridSpan w:val="2"/>
            <w:vAlign w:val="center"/>
          </w:tcPr>
          <w:p w14:paraId="07C3A8FA" w14:textId="77777777" w:rsidR="00532F03" w:rsidRDefault="00532F03" w:rsidP="00532F03">
            <w:pPr>
              <w:jc w:val="both"/>
              <w:rPr>
                <w:sz w:val="18"/>
                <w:szCs w:val="18"/>
              </w:rPr>
            </w:pPr>
            <w:r>
              <w:rPr>
                <w:sz w:val="18"/>
                <w:szCs w:val="18"/>
              </w:rPr>
              <w:t xml:space="preserve">Bảo hiểm AAA không có trách nhiệm bồi thường cho bất kỳ tổn thất, thiệt hại, trách nhiệm nào phát sinh từ những sự kiện, rủi ro và/ hoặc nguyên nhân bị loại trừ được quy định tại Hợp đồng bảo hiểm này cùng các sửa đổi, bổ sung kèm theo (nếu có) và các quy tắc, điều khoản bảo hiểm đính kèm. </w:t>
            </w:r>
          </w:p>
        </w:tc>
      </w:tr>
      <w:tr w:rsidR="00532F03" w14:paraId="11B3990A" w14:textId="77777777">
        <w:trPr>
          <w:trHeight w:val="186"/>
        </w:trPr>
        <w:tc>
          <w:tcPr>
            <w:tcW w:w="2126" w:type="dxa"/>
          </w:tcPr>
          <w:p w14:paraId="505734C0" w14:textId="77777777" w:rsidR="00532F03" w:rsidRDefault="00532F03" w:rsidP="00532F03">
            <w:pPr>
              <w:spacing w:line="264" w:lineRule="auto"/>
              <w:rPr>
                <w:sz w:val="18"/>
                <w:szCs w:val="18"/>
              </w:rPr>
            </w:pPr>
            <w:r>
              <w:rPr>
                <w:b/>
                <w:sz w:val="18"/>
                <w:szCs w:val="18"/>
              </w:rPr>
              <w:t>Lưu ý</w:t>
            </w:r>
          </w:p>
        </w:tc>
        <w:tc>
          <w:tcPr>
            <w:tcW w:w="284" w:type="dxa"/>
          </w:tcPr>
          <w:p w14:paraId="3C8F7CB2" w14:textId="77777777" w:rsidR="00532F03" w:rsidRDefault="00532F03" w:rsidP="00532F03">
            <w:pPr>
              <w:rPr>
                <w:sz w:val="18"/>
                <w:szCs w:val="18"/>
              </w:rPr>
            </w:pPr>
            <w:r>
              <w:rPr>
                <w:b/>
                <w:sz w:val="18"/>
                <w:szCs w:val="18"/>
              </w:rPr>
              <w:t>:</w:t>
            </w:r>
          </w:p>
        </w:tc>
        <w:tc>
          <w:tcPr>
            <w:tcW w:w="8221" w:type="dxa"/>
            <w:gridSpan w:val="2"/>
            <w:vAlign w:val="center"/>
          </w:tcPr>
          <w:p w14:paraId="67AF956C" w14:textId="77777777" w:rsidR="00532F03" w:rsidRDefault="00532F03" w:rsidP="00532F03">
            <w:pPr>
              <w:spacing w:before="20" w:after="20"/>
              <w:jc w:val="both"/>
              <w:rPr>
                <w:sz w:val="18"/>
                <w:szCs w:val="18"/>
              </w:rPr>
            </w:pPr>
            <w:r>
              <w:rPr>
                <w:sz w:val="18"/>
                <w:szCs w:val="18"/>
              </w:rPr>
              <w:t>GCNBH này chỉ có hiệu lực khi đã đóng phí bảo hiểm đầy đủ và đúng hạn theo thỏa thuận.</w:t>
            </w:r>
          </w:p>
          <w:p w14:paraId="56044B7E" w14:textId="77777777" w:rsidR="00532F03" w:rsidRDefault="00532F03" w:rsidP="00532F03">
            <w:pPr>
              <w:spacing w:before="20" w:after="20"/>
              <w:jc w:val="both"/>
              <w:rPr>
                <w:sz w:val="18"/>
                <w:szCs w:val="18"/>
              </w:rPr>
            </w:pPr>
            <w:r>
              <w:rPr>
                <w:sz w:val="18"/>
                <w:szCs w:val="18"/>
              </w:rPr>
              <w:t xml:space="preserve">BMBH/NĐBH/Người thụ hưởng đồng ý và xác nhận chấp nhận để Bảo hiểm AAA được phép sử dụng dữ liệu của các bên trên GCNBH theo Luật định. Các bên liên quan có thể tham khảo tại: </w:t>
            </w:r>
            <w:hyperlink r:id="rId11">
              <w:r>
                <w:rPr>
                  <w:color w:val="767171"/>
                  <w:sz w:val="18"/>
                  <w:szCs w:val="18"/>
                  <w:highlight w:val="white"/>
                  <w:u w:val="single"/>
                </w:rPr>
                <w:t>https://www.aaa.com.vn/chinh-sach-quyen-rieng-tu</w:t>
              </w:r>
            </w:hyperlink>
            <w:r>
              <w:rPr>
                <w:sz w:val="18"/>
                <w:szCs w:val="18"/>
              </w:rPr>
              <w:t xml:space="preserve"> </w:t>
            </w:r>
          </w:p>
          <w:p w14:paraId="7DD0F2E4" w14:textId="77777777" w:rsidR="00532F03" w:rsidRDefault="00532F03" w:rsidP="00532F03">
            <w:pPr>
              <w:widowControl w:val="0"/>
              <w:spacing w:before="20" w:after="20"/>
              <w:jc w:val="both"/>
              <w:rPr>
                <w:sz w:val="18"/>
                <w:szCs w:val="18"/>
              </w:rPr>
            </w:pPr>
            <w:r>
              <w:rPr>
                <w:sz w:val="18"/>
                <w:szCs w:val="18"/>
              </w:rPr>
              <w:t>Trường hợp có quy định chưa được đề cập trong QTBH hoặc trái ngược giữa QTBH với GCNBH/Phụ lục/Sửa đổi bổ sung, các bên đồng ý áp dụng theo thứ tự ưu tiên sau để giải quyết các tranh chấp hoặc bồi thường phát sinh trong thời gian bảo hiểm:</w:t>
            </w:r>
          </w:p>
          <w:p w14:paraId="54031807" w14:textId="77777777" w:rsidR="00532F03" w:rsidRDefault="00532F03" w:rsidP="00532F03">
            <w:pPr>
              <w:numPr>
                <w:ilvl w:val="0"/>
                <w:numId w:val="1"/>
              </w:numPr>
              <w:spacing w:before="20" w:after="20" w:line="259" w:lineRule="auto"/>
              <w:ind w:left="187" w:hanging="187"/>
              <w:jc w:val="both"/>
              <w:rPr>
                <w:sz w:val="18"/>
                <w:szCs w:val="18"/>
              </w:rPr>
            </w:pPr>
            <w:r>
              <w:rPr>
                <w:sz w:val="18"/>
                <w:szCs w:val="18"/>
              </w:rPr>
              <w:t>Các sửa đổi bổ sung được ký kết tại thời điểm mới nhất;</w:t>
            </w:r>
          </w:p>
          <w:p w14:paraId="15BDA07C" w14:textId="77777777" w:rsidR="00532F03" w:rsidRDefault="00532F03" w:rsidP="00532F03">
            <w:pPr>
              <w:numPr>
                <w:ilvl w:val="0"/>
                <w:numId w:val="1"/>
              </w:numPr>
              <w:spacing w:before="20" w:after="20" w:line="259" w:lineRule="auto"/>
              <w:ind w:left="187" w:hanging="187"/>
              <w:jc w:val="both"/>
              <w:rPr>
                <w:sz w:val="18"/>
                <w:szCs w:val="18"/>
              </w:rPr>
            </w:pPr>
            <w:r>
              <w:rPr>
                <w:sz w:val="18"/>
                <w:szCs w:val="18"/>
              </w:rPr>
              <w:t>Hợp đồng bảo hiểm/GCNBH, các phụ lục đính kèm hợp đồng;</w:t>
            </w:r>
          </w:p>
          <w:p w14:paraId="26C263A7" w14:textId="77777777" w:rsidR="00532F03" w:rsidRDefault="00532F03" w:rsidP="00532F03">
            <w:pPr>
              <w:numPr>
                <w:ilvl w:val="0"/>
                <w:numId w:val="1"/>
              </w:numPr>
              <w:spacing w:before="20" w:after="20" w:line="259" w:lineRule="auto"/>
              <w:ind w:left="187" w:hanging="187"/>
              <w:jc w:val="both"/>
              <w:rPr>
                <w:sz w:val="18"/>
                <w:szCs w:val="18"/>
              </w:rPr>
            </w:pPr>
            <w:r>
              <w:rPr>
                <w:sz w:val="18"/>
                <w:szCs w:val="18"/>
              </w:rPr>
              <w:t>Quy tắc bảo hiểm</w:t>
            </w:r>
          </w:p>
          <w:p w14:paraId="0A75D6C3" w14:textId="77777777" w:rsidR="00532F03" w:rsidRDefault="00532F03" w:rsidP="00532F03">
            <w:pPr>
              <w:jc w:val="both"/>
              <w:rPr>
                <w:sz w:val="18"/>
                <w:szCs w:val="18"/>
              </w:rPr>
            </w:pPr>
            <w:r>
              <w:rPr>
                <w:sz w:val="18"/>
                <w:szCs w:val="18"/>
              </w:rPr>
              <w:t>Bằng việc sử dụng Giấy chứng nhận bảo hiểm này, Bên mua bảo hiểm/ Người được bảo hiểm xác nhận đã được Bảo hiểm AAA cung cấp đầy đủ quy tắc, điều khoản bảo hiểm có liên quan và giải thích rõ ràng, đầy đủ về quyền lợi bảo hiểm, loại trừ bảo hiểm, quyền và nghĩa vũ của các bên tham gia hợp đồng bảo hiểm, cùng các quy định liên quan khác.</w:t>
            </w:r>
          </w:p>
          <w:p w14:paraId="65BCA931" w14:textId="77777777" w:rsidR="00532F03" w:rsidRDefault="00532F03" w:rsidP="00532F03">
            <w:pPr>
              <w:jc w:val="both"/>
              <w:rPr>
                <w:sz w:val="18"/>
                <w:szCs w:val="18"/>
              </w:rPr>
            </w:pPr>
            <w:r>
              <w:rPr>
                <w:sz w:val="18"/>
                <w:szCs w:val="18"/>
              </w:rPr>
              <w:t>Bên mua bảo hiểm/Người được bảo hiểm cần đọc kỹ Giấy chứng nhận bảo hiểm này và gửi trả ngay cho Bảo hiểm AAA chỉnh sửa nếu có sai sót.</w:t>
            </w:r>
          </w:p>
        </w:tc>
      </w:tr>
    </w:tbl>
    <w:p w14:paraId="3202DF1D" w14:textId="77777777" w:rsidR="000A45E9" w:rsidRDefault="000A45E9">
      <w:pPr>
        <w:tabs>
          <w:tab w:val="center" w:pos="7200"/>
        </w:tabs>
        <w:spacing w:line="120" w:lineRule="auto"/>
        <w:rPr>
          <w:sz w:val="16"/>
          <w:szCs w:val="16"/>
        </w:rPr>
      </w:pPr>
    </w:p>
    <w:tbl>
      <w:tblPr>
        <w:tblStyle w:val="a2"/>
        <w:tblW w:w="10631" w:type="dxa"/>
        <w:tblInd w:w="142" w:type="dxa"/>
        <w:tblLayout w:type="fixed"/>
        <w:tblLook w:val="0000" w:firstRow="0" w:lastRow="0" w:firstColumn="0" w:lastColumn="0" w:noHBand="0" w:noVBand="0"/>
      </w:tblPr>
      <w:tblGrid>
        <w:gridCol w:w="2410"/>
        <w:gridCol w:w="8221"/>
      </w:tblGrid>
      <w:tr w:rsidR="000A45E9" w14:paraId="377F37D7" w14:textId="77777777">
        <w:tc>
          <w:tcPr>
            <w:tcW w:w="2410" w:type="dxa"/>
          </w:tcPr>
          <w:p w14:paraId="33362424" w14:textId="77777777" w:rsidR="000A45E9" w:rsidRDefault="00532F03">
            <w:pPr>
              <w:widowControl w:val="0"/>
              <w:tabs>
                <w:tab w:val="center" w:pos="5115"/>
              </w:tabs>
              <w:rPr>
                <w:sz w:val="16"/>
                <w:szCs w:val="16"/>
              </w:rPr>
            </w:pPr>
            <w:r>
              <w:rPr>
                <w:b/>
                <w:i/>
                <w:sz w:val="16"/>
                <w:szCs w:val="16"/>
              </w:rPr>
              <w:t>Cấp tại: AAA ….</w:t>
            </w:r>
          </w:p>
          <w:p w14:paraId="3F15534B" w14:textId="77777777" w:rsidR="000A45E9" w:rsidRDefault="00532F03">
            <w:pPr>
              <w:widowControl w:val="0"/>
              <w:tabs>
                <w:tab w:val="center" w:pos="5115"/>
              </w:tabs>
              <w:rPr>
                <w:color w:val="0000FF"/>
                <w:sz w:val="16"/>
                <w:szCs w:val="16"/>
              </w:rPr>
            </w:pPr>
            <w:r>
              <w:rPr>
                <w:b/>
                <w:i/>
                <w:sz w:val="16"/>
                <w:szCs w:val="16"/>
              </w:rPr>
              <w:t>Ngày cấp: ../…/…</w:t>
            </w:r>
          </w:p>
        </w:tc>
        <w:tc>
          <w:tcPr>
            <w:tcW w:w="8221" w:type="dxa"/>
          </w:tcPr>
          <w:p w14:paraId="30293266" w14:textId="77777777" w:rsidR="000A45E9" w:rsidRDefault="00532F03">
            <w:pPr>
              <w:widowControl w:val="0"/>
              <w:tabs>
                <w:tab w:val="center" w:pos="5115"/>
              </w:tabs>
              <w:jc w:val="center"/>
              <w:rPr>
                <w:color w:val="0000FF"/>
                <w:sz w:val="18"/>
                <w:szCs w:val="18"/>
              </w:rPr>
            </w:pPr>
            <w:r>
              <w:rPr>
                <w:b/>
                <w:sz w:val="18"/>
                <w:szCs w:val="18"/>
              </w:rPr>
              <w:t>TỔNG CÔNG TY CỔ PHẦN BẢO HIỂM AAA – CHI NHÁNH BẢO HIỂM AAA…………</w:t>
            </w:r>
          </w:p>
        </w:tc>
      </w:tr>
      <w:tr w:rsidR="000A45E9" w14:paraId="5DB79B18" w14:textId="77777777">
        <w:tc>
          <w:tcPr>
            <w:tcW w:w="2410" w:type="dxa"/>
          </w:tcPr>
          <w:p w14:paraId="268E0335" w14:textId="77777777" w:rsidR="000A45E9" w:rsidRDefault="000A45E9">
            <w:pPr>
              <w:rPr>
                <w:sz w:val="16"/>
                <w:szCs w:val="16"/>
              </w:rPr>
            </w:pPr>
          </w:p>
        </w:tc>
        <w:tc>
          <w:tcPr>
            <w:tcW w:w="8221" w:type="dxa"/>
          </w:tcPr>
          <w:p w14:paraId="311DC266" w14:textId="77777777" w:rsidR="000A45E9" w:rsidRDefault="000A45E9">
            <w:pPr>
              <w:widowControl w:val="0"/>
              <w:tabs>
                <w:tab w:val="center" w:pos="5115"/>
              </w:tabs>
              <w:rPr>
                <w:color w:val="0000FF"/>
                <w:sz w:val="16"/>
                <w:szCs w:val="16"/>
              </w:rPr>
            </w:pPr>
          </w:p>
        </w:tc>
      </w:tr>
    </w:tbl>
    <w:p w14:paraId="67C5D1F7" w14:textId="77777777" w:rsidR="000A45E9" w:rsidRDefault="000A45E9"/>
    <w:tbl>
      <w:tblPr>
        <w:tblStyle w:val="a3"/>
        <w:tblW w:w="105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
        <w:gridCol w:w="735"/>
        <w:gridCol w:w="1197"/>
        <w:gridCol w:w="1319"/>
        <w:gridCol w:w="1530"/>
        <w:gridCol w:w="1080"/>
        <w:gridCol w:w="1170"/>
        <w:gridCol w:w="1260"/>
        <w:gridCol w:w="1575"/>
      </w:tblGrid>
      <w:tr w:rsidR="000A45E9" w14:paraId="7742670C" w14:textId="77777777">
        <w:trPr>
          <w:trHeight w:val="598"/>
          <w:jc w:val="center"/>
        </w:trPr>
        <w:tc>
          <w:tcPr>
            <w:tcW w:w="1413" w:type="dxa"/>
            <w:gridSpan w:val="2"/>
            <w:tcBorders>
              <w:top w:val="nil"/>
              <w:left w:val="nil"/>
              <w:bottom w:val="single" w:sz="4" w:space="0" w:color="000000"/>
              <w:right w:val="nil"/>
            </w:tcBorders>
          </w:tcPr>
          <w:p w14:paraId="2B14E04D" w14:textId="77777777" w:rsidR="000A45E9" w:rsidRDefault="000A45E9">
            <w:pPr>
              <w:spacing w:before="40" w:after="40" w:line="264" w:lineRule="auto"/>
              <w:jc w:val="center"/>
              <w:rPr>
                <w:color w:val="000000"/>
                <w:sz w:val="28"/>
                <w:szCs w:val="28"/>
              </w:rPr>
            </w:pPr>
          </w:p>
        </w:tc>
        <w:tc>
          <w:tcPr>
            <w:tcW w:w="9131" w:type="dxa"/>
            <w:gridSpan w:val="7"/>
            <w:tcBorders>
              <w:top w:val="nil"/>
              <w:left w:val="nil"/>
              <w:bottom w:val="single" w:sz="4" w:space="0" w:color="000000"/>
              <w:right w:val="nil"/>
            </w:tcBorders>
            <w:vAlign w:val="center"/>
          </w:tcPr>
          <w:p w14:paraId="5AEDAF35" w14:textId="77777777" w:rsidR="000A45E9" w:rsidRDefault="00532F03">
            <w:pPr>
              <w:spacing w:before="40" w:after="40" w:line="264" w:lineRule="auto"/>
              <w:jc w:val="center"/>
              <w:rPr>
                <w:color w:val="000000"/>
                <w:sz w:val="28"/>
                <w:szCs w:val="28"/>
              </w:rPr>
            </w:pPr>
            <w:r>
              <w:rPr>
                <w:b/>
                <w:color w:val="000000"/>
                <w:sz w:val="28"/>
                <w:szCs w:val="28"/>
              </w:rPr>
              <w:t>DANH SÁCH NGƯỜI THAM GIA BẢO HIỂM</w:t>
            </w:r>
          </w:p>
          <w:p w14:paraId="6B6757CC" w14:textId="77777777" w:rsidR="000A45E9" w:rsidRDefault="00532F03">
            <w:pPr>
              <w:spacing w:before="40" w:after="40"/>
              <w:jc w:val="center"/>
              <w:rPr>
                <w:color w:val="000000"/>
                <w:sz w:val="18"/>
                <w:szCs w:val="18"/>
              </w:rPr>
            </w:pPr>
            <w:r>
              <w:rPr>
                <w:color w:val="000000"/>
                <w:sz w:val="18"/>
                <w:szCs w:val="18"/>
              </w:rPr>
              <w:t>(Được đính kèm và là một phần không thể tách rời của Hợp đồng bảo hiểm/ Giấy chứng nhận bảo hiểm)</w:t>
            </w:r>
          </w:p>
          <w:p w14:paraId="76A01B40" w14:textId="77777777" w:rsidR="000A45E9" w:rsidRDefault="000A45E9">
            <w:pPr>
              <w:spacing w:before="40" w:after="40"/>
              <w:jc w:val="center"/>
              <w:rPr>
                <w:color w:val="FF0000"/>
                <w:sz w:val="18"/>
                <w:szCs w:val="18"/>
              </w:rPr>
            </w:pPr>
          </w:p>
        </w:tc>
      </w:tr>
      <w:tr w:rsidR="000A45E9" w14:paraId="4D3EE962" w14:textId="77777777">
        <w:trPr>
          <w:trHeight w:val="517"/>
          <w:jc w:val="center"/>
        </w:trPr>
        <w:tc>
          <w:tcPr>
            <w:tcW w:w="678" w:type="dxa"/>
            <w:vAlign w:val="center"/>
          </w:tcPr>
          <w:p w14:paraId="497840DA" w14:textId="77777777" w:rsidR="000A45E9" w:rsidRDefault="00532F03">
            <w:pPr>
              <w:spacing w:before="40" w:after="40" w:line="264" w:lineRule="auto"/>
              <w:jc w:val="center"/>
              <w:rPr>
                <w:color w:val="000000"/>
                <w:sz w:val="18"/>
                <w:szCs w:val="18"/>
              </w:rPr>
            </w:pPr>
            <w:r>
              <w:rPr>
                <w:b/>
                <w:color w:val="000000"/>
                <w:sz w:val="18"/>
                <w:szCs w:val="18"/>
              </w:rPr>
              <w:t>Stt</w:t>
            </w:r>
          </w:p>
        </w:tc>
        <w:tc>
          <w:tcPr>
            <w:tcW w:w="1932" w:type="dxa"/>
            <w:gridSpan w:val="2"/>
            <w:vAlign w:val="center"/>
          </w:tcPr>
          <w:p w14:paraId="255CD106" w14:textId="77777777" w:rsidR="000A45E9" w:rsidRDefault="00532F03">
            <w:pPr>
              <w:spacing w:before="40" w:after="40" w:line="264" w:lineRule="auto"/>
              <w:jc w:val="center"/>
              <w:rPr>
                <w:color w:val="000000"/>
                <w:sz w:val="18"/>
                <w:szCs w:val="18"/>
              </w:rPr>
            </w:pPr>
            <w:r>
              <w:rPr>
                <w:b/>
                <w:color w:val="000000"/>
                <w:sz w:val="18"/>
                <w:szCs w:val="18"/>
              </w:rPr>
              <w:t>Họ và Tên</w:t>
            </w:r>
          </w:p>
        </w:tc>
        <w:tc>
          <w:tcPr>
            <w:tcW w:w="1319" w:type="dxa"/>
            <w:vAlign w:val="center"/>
          </w:tcPr>
          <w:p w14:paraId="74CBA73F" w14:textId="77777777" w:rsidR="000A45E9" w:rsidRDefault="00532F03">
            <w:pPr>
              <w:spacing w:before="40" w:after="40" w:line="264" w:lineRule="auto"/>
              <w:jc w:val="center"/>
              <w:rPr>
                <w:color w:val="000000"/>
                <w:sz w:val="18"/>
                <w:szCs w:val="18"/>
              </w:rPr>
            </w:pPr>
            <w:r>
              <w:rPr>
                <w:b/>
                <w:color w:val="000000"/>
                <w:sz w:val="18"/>
                <w:szCs w:val="18"/>
              </w:rPr>
              <w:t>Cccd/ Hộ chiếu</w:t>
            </w:r>
          </w:p>
        </w:tc>
        <w:tc>
          <w:tcPr>
            <w:tcW w:w="1530" w:type="dxa"/>
            <w:vAlign w:val="center"/>
          </w:tcPr>
          <w:p w14:paraId="43DC1472" w14:textId="77777777" w:rsidR="000A45E9" w:rsidRDefault="00532F03">
            <w:pPr>
              <w:spacing w:before="40" w:after="40" w:line="264" w:lineRule="auto"/>
              <w:jc w:val="center"/>
              <w:rPr>
                <w:color w:val="000000"/>
                <w:sz w:val="18"/>
                <w:szCs w:val="18"/>
              </w:rPr>
            </w:pPr>
            <w:r>
              <w:rPr>
                <w:b/>
                <w:color w:val="000000"/>
                <w:sz w:val="18"/>
                <w:szCs w:val="18"/>
              </w:rPr>
              <w:t>Ngày sinh</w:t>
            </w:r>
          </w:p>
        </w:tc>
        <w:tc>
          <w:tcPr>
            <w:tcW w:w="1080" w:type="dxa"/>
          </w:tcPr>
          <w:p w14:paraId="6D093D4B" w14:textId="77777777" w:rsidR="000A45E9" w:rsidRDefault="000A45E9">
            <w:pPr>
              <w:spacing w:before="40" w:after="40" w:line="264" w:lineRule="auto"/>
              <w:jc w:val="center"/>
              <w:rPr>
                <w:color w:val="000000"/>
                <w:sz w:val="18"/>
                <w:szCs w:val="18"/>
              </w:rPr>
            </w:pPr>
          </w:p>
          <w:p w14:paraId="168144F5" w14:textId="77777777" w:rsidR="000A45E9" w:rsidRDefault="00532F03">
            <w:pPr>
              <w:spacing w:before="40" w:after="40" w:line="264" w:lineRule="auto"/>
              <w:jc w:val="center"/>
              <w:rPr>
                <w:color w:val="000000"/>
                <w:sz w:val="18"/>
                <w:szCs w:val="18"/>
              </w:rPr>
            </w:pPr>
            <w:r>
              <w:rPr>
                <w:b/>
                <w:color w:val="000000"/>
                <w:sz w:val="18"/>
                <w:szCs w:val="18"/>
              </w:rPr>
              <w:t>Giới tính</w:t>
            </w:r>
          </w:p>
        </w:tc>
        <w:tc>
          <w:tcPr>
            <w:tcW w:w="1170" w:type="dxa"/>
            <w:vAlign w:val="center"/>
          </w:tcPr>
          <w:p w14:paraId="783F3541" w14:textId="77777777" w:rsidR="000A45E9" w:rsidRDefault="00532F03">
            <w:pPr>
              <w:spacing w:before="40" w:after="40" w:line="264" w:lineRule="auto"/>
              <w:jc w:val="center"/>
              <w:rPr>
                <w:color w:val="000000"/>
                <w:sz w:val="18"/>
                <w:szCs w:val="18"/>
              </w:rPr>
            </w:pPr>
            <w:r>
              <w:rPr>
                <w:b/>
                <w:color w:val="000000"/>
                <w:sz w:val="18"/>
                <w:szCs w:val="18"/>
              </w:rPr>
              <w:t>Số điện thoại/Email</w:t>
            </w:r>
          </w:p>
        </w:tc>
        <w:tc>
          <w:tcPr>
            <w:tcW w:w="1260" w:type="dxa"/>
            <w:vAlign w:val="center"/>
          </w:tcPr>
          <w:p w14:paraId="2BEAFF0B" w14:textId="77777777" w:rsidR="000A45E9" w:rsidRDefault="00532F03">
            <w:pPr>
              <w:spacing w:before="40" w:after="40" w:line="264" w:lineRule="auto"/>
              <w:jc w:val="center"/>
              <w:rPr>
                <w:color w:val="000000"/>
                <w:sz w:val="18"/>
                <w:szCs w:val="18"/>
              </w:rPr>
            </w:pPr>
            <w:r>
              <w:rPr>
                <w:b/>
                <w:color w:val="000000"/>
                <w:sz w:val="18"/>
                <w:szCs w:val="18"/>
              </w:rPr>
              <w:t>Hạng bảo hiểm</w:t>
            </w:r>
          </w:p>
        </w:tc>
        <w:tc>
          <w:tcPr>
            <w:tcW w:w="1575" w:type="dxa"/>
            <w:vAlign w:val="center"/>
          </w:tcPr>
          <w:p w14:paraId="7147095B" w14:textId="77777777" w:rsidR="000A45E9" w:rsidRDefault="00532F03">
            <w:pPr>
              <w:spacing w:before="40" w:after="40" w:line="264" w:lineRule="auto"/>
              <w:jc w:val="center"/>
              <w:rPr>
                <w:color w:val="000000"/>
                <w:sz w:val="18"/>
                <w:szCs w:val="18"/>
              </w:rPr>
            </w:pPr>
            <w:r>
              <w:rPr>
                <w:b/>
                <w:color w:val="000000"/>
                <w:sz w:val="18"/>
                <w:szCs w:val="18"/>
              </w:rPr>
              <w:t>Phí bảo hiểm/Người (VND)</w:t>
            </w:r>
          </w:p>
        </w:tc>
      </w:tr>
      <w:tr w:rsidR="000A45E9" w14:paraId="7863CE9D" w14:textId="77777777">
        <w:trPr>
          <w:trHeight w:val="475"/>
          <w:jc w:val="center"/>
        </w:trPr>
        <w:tc>
          <w:tcPr>
            <w:tcW w:w="678" w:type="dxa"/>
            <w:vAlign w:val="center"/>
          </w:tcPr>
          <w:p w14:paraId="018C423A" w14:textId="77777777" w:rsidR="000A45E9" w:rsidRDefault="00532F03">
            <w:pPr>
              <w:spacing w:before="40" w:after="40" w:line="264" w:lineRule="auto"/>
              <w:jc w:val="center"/>
              <w:rPr>
                <w:color w:val="000000"/>
                <w:sz w:val="18"/>
                <w:szCs w:val="18"/>
              </w:rPr>
            </w:pPr>
            <w:bookmarkStart w:id="2" w:name="bookmark=id.pxpwshbfnxd7" w:colFirst="0" w:colLast="0"/>
            <w:bookmarkEnd w:id="2"/>
            <w:r>
              <w:rPr>
                <w:color w:val="000000"/>
                <w:sz w:val="18"/>
                <w:szCs w:val="18"/>
              </w:rPr>
              <w:t>1</w:t>
            </w:r>
          </w:p>
        </w:tc>
        <w:tc>
          <w:tcPr>
            <w:tcW w:w="1932" w:type="dxa"/>
            <w:gridSpan w:val="2"/>
            <w:vAlign w:val="center"/>
          </w:tcPr>
          <w:p w14:paraId="7CD55494" w14:textId="77777777" w:rsidR="000A45E9" w:rsidRDefault="000A45E9">
            <w:pPr>
              <w:spacing w:before="40" w:after="40" w:line="264" w:lineRule="auto"/>
              <w:rPr>
                <w:color w:val="000000"/>
                <w:sz w:val="18"/>
                <w:szCs w:val="18"/>
              </w:rPr>
            </w:pPr>
          </w:p>
        </w:tc>
        <w:tc>
          <w:tcPr>
            <w:tcW w:w="1319" w:type="dxa"/>
            <w:vAlign w:val="center"/>
          </w:tcPr>
          <w:p w14:paraId="1F1AA3BC" w14:textId="77777777" w:rsidR="000A45E9" w:rsidRDefault="000A45E9">
            <w:pPr>
              <w:spacing w:before="40" w:after="40" w:line="264" w:lineRule="auto"/>
              <w:jc w:val="center"/>
              <w:rPr>
                <w:color w:val="000000"/>
                <w:sz w:val="18"/>
                <w:szCs w:val="18"/>
              </w:rPr>
            </w:pPr>
          </w:p>
        </w:tc>
        <w:tc>
          <w:tcPr>
            <w:tcW w:w="1530" w:type="dxa"/>
            <w:vAlign w:val="center"/>
          </w:tcPr>
          <w:p w14:paraId="5C082CF3" w14:textId="77777777" w:rsidR="000A45E9" w:rsidRDefault="000A45E9">
            <w:pPr>
              <w:spacing w:before="40" w:after="40" w:line="264" w:lineRule="auto"/>
              <w:jc w:val="center"/>
              <w:rPr>
                <w:color w:val="000000"/>
                <w:sz w:val="18"/>
                <w:szCs w:val="18"/>
              </w:rPr>
            </w:pPr>
          </w:p>
        </w:tc>
        <w:tc>
          <w:tcPr>
            <w:tcW w:w="1080" w:type="dxa"/>
          </w:tcPr>
          <w:p w14:paraId="40B15552" w14:textId="77777777" w:rsidR="000A45E9" w:rsidRDefault="000A45E9">
            <w:pPr>
              <w:spacing w:before="40" w:after="40" w:line="264" w:lineRule="auto"/>
              <w:jc w:val="center"/>
              <w:rPr>
                <w:color w:val="000000"/>
                <w:sz w:val="18"/>
                <w:szCs w:val="18"/>
              </w:rPr>
            </w:pPr>
          </w:p>
        </w:tc>
        <w:tc>
          <w:tcPr>
            <w:tcW w:w="1170" w:type="dxa"/>
            <w:vAlign w:val="center"/>
          </w:tcPr>
          <w:p w14:paraId="6E230BF8" w14:textId="77777777" w:rsidR="000A45E9" w:rsidRDefault="000A45E9">
            <w:pPr>
              <w:spacing w:before="40" w:after="40" w:line="264" w:lineRule="auto"/>
              <w:jc w:val="center"/>
              <w:rPr>
                <w:color w:val="000000"/>
                <w:sz w:val="18"/>
                <w:szCs w:val="18"/>
              </w:rPr>
            </w:pPr>
          </w:p>
        </w:tc>
        <w:tc>
          <w:tcPr>
            <w:tcW w:w="1260" w:type="dxa"/>
            <w:vAlign w:val="center"/>
          </w:tcPr>
          <w:p w14:paraId="518F197C" w14:textId="77777777" w:rsidR="000A45E9" w:rsidRDefault="000A45E9">
            <w:pPr>
              <w:spacing w:before="40" w:after="40" w:line="264" w:lineRule="auto"/>
              <w:jc w:val="center"/>
              <w:rPr>
                <w:color w:val="000000"/>
                <w:sz w:val="18"/>
                <w:szCs w:val="18"/>
              </w:rPr>
            </w:pPr>
          </w:p>
        </w:tc>
        <w:tc>
          <w:tcPr>
            <w:tcW w:w="1575" w:type="dxa"/>
            <w:vAlign w:val="center"/>
          </w:tcPr>
          <w:p w14:paraId="79D19591" w14:textId="77777777" w:rsidR="000A45E9" w:rsidRDefault="000A45E9">
            <w:pPr>
              <w:spacing w:before="40" w:after="40" w:line="264" w:lineRule="auto"/>
              <w:jc w:val="right"/>
              <w:rPr>
                <w:color w:val="000000"/>
                <w:sz w:val="18"/>
                <w:szCs w:val="18"/>
              </w:rPr>
            </w:pPr>
          </w:p>
        </w:tc>
      </w:tr>
      <w:tr w:rsidR="000A45E9" w14:paraId="66AA61E8" w14:textId="77777777">
        <w:trPr>
          <w:trHeight w:val="475"/>
          <w:jc w:val="center"/>
        </w:trPr>
        <w:tc>
          <w:tcPr>
            <w:tcW w:w="678" w:type="dxa"/>
            <w:vAlign w:val="center"/>
          </w:tcPr>
          <w:p w14:paraId="27FA4F74" w14:textId="77777777" w:rsidR="000A45E9" w:rsidRDefault="00532F03">
            <w:pPr>
              <w:spacing w:before="40" w:after="40" w:line="264" w:lineRule="auto"/>
              <w:jc w:val="center"/>
              <w:rPr>
                <w:color w:val="000000"/>
                <w:sz w:val="18"/>
                <w:szCs w:val="18"/>
              </w:rPr>
            </w:pPr>
            <w:r>
              <w:rPr>
                <w:color w:val="000000"/>
                <w:sz w:val="18"/>
                <w:szCs w:val="18"/>
              </w:rPr>
              <w:t>2</w:t>
            </w:r>
          </w:p>
        </w:tc>
        <w:tc>
          <w:tcPr>
            <w:tcW w:w="1932" w:type="dxa"/>
            <w:gridSpan w:val="2"/>
            <w:vAlign w:val="center"/>
          </w:tcPr>
          <w:p w14:paraId="48C6D6B4" w14:textId="77777777" w:rsidR="000A45E9" w:rsidRDefault="000A45E9">
            <w:pPr>
              <w:spacing w:before="40" w:after="40" w:line="264" w:lineRule="auto"/>
              <w:rPr>
                <w:color w:val="000000"/>
                <w:sz w:val="18"/>
                <w:szCs w:val="18"/>
              </w:rPr>
            </w:pPr>
          </w:p>
        </w:tc>
        <w:tc>
          <w:tcPr>
            <w:tcW w:w="1319" w:type="dxa"/>
            <w:vAlign w:val="center"/>
          </w:tcPr>
          <w:p w14:paraId="0F278EC3" w14:textId="77777777" w:rsidR="000A45E9" w:rsidRDefault="000A45E9">
            <w:pPr>
              <w:spacing w:before="40" w:after="40" w:line="264" w:lineRule="auto"/>
              <w:jc w:val="center"/>
              <w:rPr>
                <w:color w:val="000000"/>
                <w:sz w:val="18"/>
                <w:szCs w:val="18"/>
              </w:rPr>
            </w:pPr>
          </w:p>
        </w:tc>
        <w:tc>
          <w:tcPr>
            <w:tcW w:w="1530" w:type="dxa"/>
            <w:vAlign w:val="center"/>
          </w:tcPr>
          <w:p w14:paraId="7B9C7A5F" w14:textId="77777777" w:rsidR="000A45E9" w:rsidRDefault="000A45E9">
            <w:pPr>
              <w:spacing w:before="40" w:after="40" w:line="264" w:lineRule="auto"/>
              <w:jc w:val="center"/>
              <w:rPr>
                <w:color w:val="000000"/>
                <w:sz w:val="18"/>
                <w:szCs w:val="18"/>
              </w:rPr>
            </w:pPr>
          </w:p>
        </w:tc>
        <w:tc>
          <w:tcPr>
            <w:tcW w:w="1080" w:type="dxa"/>
          </w:tcPr>
          <w:p w14:paraId="3D0F7CCF" w14:textId="77777777" w:rsidR="000A45E9" w:rsidRDefault="000A45E9">
            <w:pPr>
              <w:spacing w:before="40" w:after="40" w:line="264" w:lineRule="auto"/>
              <w:jc w:val="center"/>
              <w:rPr>
                <w:color w:val="000000"/>
                <w:sz w:val="18"/>
                <w:szCs w:val="18"/>
              </w:rPr>
            </w:pPr>
          </w:p>
        </w:tc>
        <w:tc>
          <w:tcPr>
            <w:tcW w:w="1170" w:type="dxa"/>
            <w:vAlign w:val="center"/>
          </w:tcPr>
          <w:p w14:paraId="1633D310" w14:textId="77777777" w:rsidR="000A45E9" w:rsidRDefault="000A45E9">
            <w:pPr>
              <w:spacing w:before="40" w:after="40" w:line="264" w:lineRule="auto"/>
              <w:jc w:val="center"/>
              <w:rPr>
                <w:color w:val="000000"/>
                <w:sz w:val="18"/>
                <w:szCs w:val="18"/>
              </w:rPr>
            </w:pPr>
          </w:p>
        </w:tc>
        <w:tc>
          <w:tcPr>
            <w:tcW w:w="1260" w:type="dxa"/>
            <w:vAlign w:val="center"/>
          </w:tcPr>
          <w:p w14:paraId="5D34D9B0" w14:textId="77777777" w:rsidR="000A45E9" w:rsidRDefault="000A45E9">
            <w:pPr>
              <w:spacing w:before="40" w:after="40" w:line="264" w:lineRule="auto"/>
              <w:jc w:val="center"/>
              <w:rPr>
                <w:color w:val="000000"/>
                <w:sz w:val="18"/>
                <w:szCs w:val="18"/>
              </w:rPr>
            </w:pPr>
          </w:p>
        </w:tc>
        <w:tc>
          <w:tcPr>
            <w:tcW w:w="1575" w:type="dxa"/>
            <w:vAlign w:val="center"/>
          </w:tcPr>
          <w:p w14:paraId="4F901CB6" w14:textId="77777777" w:rsidR="000A45E9" w:rsidRDefault="000A45E9">
            <w:pPr>
              <w:spacing w:before="40" w:after="40" w:line="264" w:lineRule="auto"/>
              <w:jc w:val="right"/>
              <w:rPr>
                <w:color w:val="000000"/>
                <w:sz w:val="18"/>
                <w:szCs w:val="18"/>
              </w:rPr>
            </w:pPr>
          </w:p>
        </w:tc>
      </w:tr>
      <w:tr w:rsidR="000A45E9" w14:paraId="42833AE1" w14:textId="77777777">
        <w:trPr>
          <w:trHeight w:val="475"/>
          <w:jc w:val="center"/>
        </w:trPr>
        <w:tc>
          <w:tcPr>
            <w:tcW w:w="678" w:type="dxa"/>
            <w:vAlign w:val="center"/>
          </w:tcPr>
          <w:p w14:paraId="317B01C9" w14:textId="77777777" w:rsidR="000A45E9" w:rsidRDefault="00532F03">
            <w:pPr>
              <w:spacing w:before="40" w:after="40" w:line="264" w:lineRule="auto"/>
              <w:jc w:val="center"/>
              <w:rPr>
                <w:color w:val="000000"/>
                <w:sz w:val="18"/>
                <w:szCs w:val="18"/>
              </w:rPr>
            </w:pPr>
            <w:r>
              <w:rPr>
                <w:color w:val="000000"/>
                <w:sz w:val="18"/>
                <w:szCs w:val="18"/>
              </w:rPr>
              <w:t>3</w:t>
            </w:r>
          </w:p>
        </w:tc>
        <w:tc>
          <w:tcPr>
            <w:tcW w:w="1932" w:type="dxa"/>
            <w:gridSpan w:val="2"/>
            <w:vAlign w:val="center"/>
          </w:tcPr>
          <w:p w14:paraId="57004333" w14:textId="77777777" w:rsidR="000A45E9" w:rsidRDefault="000A45E9">
            <w:pPr>
              <w:spacing w:before="40" w:after="40" w:line="264" w:lineRule="auto"/>
              <w:rPr>
                <w:color w:val="000000"/>
                <w:sz w:val="18"/>
                <w:szCs w:val="18"/>
              </w:rPr>
            </w:pPr>
          </w:p>
        </w:tc>
        <w:tc>
          <w:tcPr>
            <w:tcW w:w="1319" w:type="dxa"/>
            <w:vAlign w:val="center"/>
          </w:tcPr>
          <w:p w14:paraId="401EEACC" w14:textId="77777777" w:rsidR="000A45E9" w:rsidRDefault="000A45E9">
            <w:pPr>
              <w:spacing w:before="40" w:after="40" w:line="264" w:lineRule="auto"/>
              <w:jc w:val="center"/>
              <w:rPr>
                <w:color w:val="000000"/>
                <w:sz w:val="18"/>
                <w:szCs w:val="18"/>
              </w:rPr>
            </w:pPr>
          </w:p>
        </w:tc>
        <w:tc>
          <w:tcPr>
            <w:tcW w:w="1530" w:type="dxa"/>
            <w:vAlign w:val="center"/>
          </w:tcPr>
          <w:p w14:paraId="7D2263D4" w14:textId="77777777" w:rsidR="000A45E9" w:rsidRDefault="000A45E9">
            <w:pPr>
              <w:spacing w:before="40" w:after="40" w:line="264" w:lineRule="auto"/>
              <w:jc w:val="center"/>
              <w:rPr>
                <w:color w:val="000000"/>
                <w:sz w:val="18"/>
                <w:szCs w:val="18"/>
              </w:rPr>
            </w:pPr>
          </w:p>
        </w:tc>
        <w:tc>
          <w:tcPr>
            <w:tcW w:w="1080" w:type="dxa"/>
          </w:tcPr>
          <w:p w14:paraId="2B5CC669" w14:textId="77777777" w:rsidR="000A45E9" w:rsidRDefault="000A45E9">
            <w:pPr>
              <w:spacing w:before="40" w:after="40" w:line="264" w:lineRule="auto"/>
              <w:jc w:val="center"/>
              <w:rPr>
                <w:color w:val="000000"/>
                <w:sz w:val="18"/>
                <w:szCs w:val="18"/>
              </w:rPr>
            </w:pPr>
          </w:p>
        </w:tc>
        <w:tc>
          <w:tcPr>
            <w:tcW w:w="1170" w:type="dxa"/>
            <w:vAlign w:val="center"/>
          </w:tcPr>
          <w:p w14:paraId="21347081" w14:textId="77777777" w:rsidR="000A45E9" w:rsidRDefault="000A45E9">
            <w:pPr>
              <w:spacing w:before="40" w:after="40" w:line="264" w:lineRule="auto"/>
              <w:jc w:val="center"/>
              <w:rPr>
                <w:color w:val="000000"/>
                <w:sz w:val="18"/>
                <w:szCs w:val="18"/>
              </w:rPr>
            </w:pPr>
          </w:p>
        </w:tc>
        <w:tc>
          <w:tcPr>
            <w:tcW w:w="1260" w:type="dxa"/>
            <w:vAlign w:val="center"/>
          </w:tcPr>
          <w:p w14:paraId="73CCCDD7" w14:textId="77777777" w:rsidR="000A45E9" w:rsidRDefault="000A45E9">
            <w:pPr>
              <w:spacing w:before="40" w:after="40" w:line="264" w:lineRule="auto"/>
              <w:jc w:val="center"/>
              <w:rPr>
                <w:color w:val="000000"/>
                <w:sz w:val="18"/>
                <w:szCs w:val="18"/>
              </w:rPr>
            </w:pPr>
          </w:p>
        </w:tc>
        <w:tc>
          <w:tcPr>
            <w:tcW w:w="1575" w:type="dxa"/>
            <w:vAlign w:val="center"/>
          </w:tcPr>
          <w:p w14:paraId="1301AE2A" w14:textId="77777777" w:rsidR="000A45E9" w:rsidRDefault="000A45E9">
            <w:pPr>
              <w:spacing w:before="40" w:after="40" w:line="264" w:lineRule="auto"/>
              <w:jc w:val="right"/>
              <w:rPr>
                <w:color w:val="000000"/>
                <w:sz w:val="18"/>
                <w:szCs w:val="18"/>
              </w:rPr>
            </w:pPr>
          </w:p>
        </w:tc>
      </w:tr>
    </w:tbl>
    <w:p w14:paraId="3F76975D" w14:textId="77777777" w:rsidR="000A45E9" w:rsidRDefault="000A45E9">
      <w:pPr>
        <w:widowControl w:val="0"/>
        <w:tabs>
          <w:tab w:val="center" w:pos="5115"/>
        </w:tabs>
        <w:spacing w:before="60" w:after="60"/>
        <w:jc w:val="center"/>
        <w:rPr>
          <w:color w:val="000000"/>
        </w:rPr>
      </w:pPr>
    </w:p>
    <w:p w14:paraId="4399AB85" w14:textId="77777777" w:rsidR="000A45E9" w:rsidRDefault="000A45E9">
      <w:pPr>
        <w:widowControl w:val="0"/>
        <w:tabs>
          <w:tab w:val="center" w:pos="5115"/>
        </w:tabs>
        <w:spacing w:before="60" w:after="60"/>
        <w:jc w:val="center"/>
        <w:rPr>
          <w:color w:val="000000"/>
        </w:rPr>
      </w:pPr>
    </w:p>
    <w:p w14:paraId="7955D3E5" w14:textId="77777777" w:rsidR="000A45E9" w:rsidRDefault="000A45E9">
      <w:pPr>
        <w:widowControl w:val="0"/>
        <w:tabs>
          <w:tab w:val="center" w:pos="5115"/>
        </w:tabs>
        <w:spacing w:before="60" w:after="60"/>
        <w:jc w:val="center"/>
        <w:rPr>
          <w:color w:val="000000"/>
        </w:rPr>
      </w:pPr>
    </w:p>
    <w:p w14:paraId="6CAEFC70" w14:textId="77777777" w:rsidR="000A45E9" w:rsidRDefault="000A45E9">
      <w:pPr>
        <w:widowControl w:val="0"/>
        <w:tabs>
          <w:tab w:val="center" w:pos="5115"/>
        </w:tabs>
        <w:spacing w:before="60" w:after="60"/>
        <w:jc w:val="center"/>
        <w:rPr>
          <w:color w:val="000000"/>
        </w:rPr>
      </w:pPr>
    </w:p>
    <w:p w14:paraId="10174575" w14:textId="77777777" w:rsidR="000A45E9" w:rsidRDefault="000A45E9">
      <w:pPr>
        <w:widowControl w:val="0"/>
        <w:tabs>
          <w:tab w:val="center" w:pos="5115"/>
        </w:tabs>
        <w:spacing w:before="60" w:after="60"/>
        <w:jc w:val="center"/>
        <w:rPr>
          <w:color w:val="000000"/>
        </w:rPr>
      </w:pPr>
    </w:p>
    <w:p w14:paraId="67D05B37" w14:textId="77777777" w:rsidR="000A45E9" w:rsidRDefault="000A45E9">
      <w:pPr>
        <w:widowControl w:val="0"/>
        <w:tabs>
          <w:tab w:val="center" w:pos="5115"/>
        </w:tabs>
        <w:spacing w:before="60" w:after="60"/>
        <w:jc w:val="center"/>
        <w:rPr>
          <w:color w:val="000000"/>
        </w:rPr>
      </w:pPr>
    </w:p>
    <w:p w14:paraId="3F483249" w14:textId="77777777" w:rsidR="000A45E9" w:rsidRDefault="000A45E9">
      <w:pPr>
        <w:widowControl w:val="0"/>
        <w:tabs>
          <w:tab w:val="center" w:pos="5115"/>
        </w:tabs>
        <w:spacing w:before="60" w:after="60"/>
        <w:jc w:val="center"/>
        <w:rPr>
          <w:color w:val="000000"/>
        </w:rPr>
      </w:pPr>
    </w:p>
    <w:p w14:paraId="4FBDE42C" w14:textId="77777777" w:rsidR="000A45E9" w:rsidRDefault="000A45E9">
      <w:pPr>
        <w:widowControl w:val="0"/>
        <w:tabs>
          <w:tab w:val="center" w:pos="5115"/>
        </w:tabs>
        <w:spacing w:before="60" w:after="60"/>
        <w:jc w:val="center"/>
        <w:rPr>
          <w:color w:val="000000"/>
        </w:rPr>
      </w:pPr>
    </w:p>
    <w:p w14:paraId="42E75B07" w14:textId="77777777" w:rsidR="000A45E9" w:rsidRDefault="000A45E9">
      <w:pPr>
        <w:widowControl w:val="0"/>
        <w:tabs>
          <w:tab w:val="center" w:pos="5115"/>
        </w:tabs>
        <w:spacing w:before="60" w:after="60"/>
        <w:jc w:val="center"/>
        <w:rPr>
          <w:color w:val="000000"/>
        </w:rPr>
      </w:pPr>
    </w:p>
    <w:p w14:paraId="409BFCBA" w14:textId="77777777" w:rsidR="000A45E9" w:rsidRDefault="000A45E9">
      <w:pPr>
        <w:widowControl w:val="0"/>
        <w:tabs>
          <w:tab w:val="center" w:pos="5115"/>
        </w:tabs>
        <w:spacing w:before="60" w:after="60"/>
        <w:jc w:val="center"/>
        <w:rPr>
          <w:color w:val="000000"/>
        </w:rPr>
      </w:pPr>
    </w:p>
    <w:p w14:paraId="3B3B359A" w14:textId="77777777" w:rsidR="000A45E9" w:rsidRDefault="000A45E9">
      <w:pPr>
        <w:widowControl w:val="0"/>
        <w:tabs>
          <w:tab w:val="center" w:pos="5115"/>
        </w:tabs>
        <w:spacing w:before="60" w:after="60"/>
        <w:jc w:val="center"/>
        <w:rPr>
          <w:color w:val="000000"/>
        </w:rPr>
      </w:pPr>
    </w:p>
    <w:p w14:paraId="69841A1A" w14:textId="77777777" w:rsidR="000A45E9" w:rsidRDefault="000A45E9">
      <w:pPr>
        <w:widowControl w:val="0"/>
        <w:tabs>
          <w:tab w:val="center" w:pos="5115"/>
        </w:tabs>
        <w:spacing w:before="60" w:after="60"/>
        <w:jc w:val="center"/>
        <w:rPr>
          <w:color w:val="000000"/>
        </w:rPr>
      </w:pPr>
    </w:p>
    <w:p w14:paraId="0BEA4A64" w14:textId="77777777" w:rsidR="000A45E9" w:rsidRDefault="000A45E9">
      <w:pPr>
        <w:widowControl w:val="0"/>
        <w:tabs>
          <w:tab w:val="center" w:pos="5115"/>
        </w:tabs>
        <w:spacing w:before="60" w:after="60"/>
        <w:jc w:val="center"/>
        <w:rPr>
          <w:color w:val="000000"/>
        </w:rPr>
      </w:pPr>
    </w:p>
    <w:p w14:paraId="363483DE" w14:textId="77777777" w:rsidR="000A45E9" w:rsidRDefault="000A45E9">
      <w:pPr>
        <w:widowControl w:val="0"/>
        <w:tabs>
          <w:tab w:val="center" w:pos="5115"/>
        </w:tabs>
        <w:spacing w:before="60" w:after="60"/>
        <w:jc w:val="center"/>
        <w:rPr>
          <w:color w:val="000000"/>
        </w:rPr>
      </w:pPr>
    </w:p>
    <w:p w14:paraId="17B3B591" w14:textId="77777777" w:rsidR="000A45E9" w:rsidRDefault="000A45E9">
      <w:pPr>
        <w:widowControl w:val="0"/>
        <w:tabs>
          <w:tab w:val="center" w:pos="5115"/>
        </w:tabs>
        <w:spacing w:before="60" w:after="60"/>
        <w:jc w:val="center"/>
        <w:rPr>
          <w:color w:val="000000"/>
        </w:rPr>
      </w:pPr>
    </w:p>
    <w:p w14:paraId="64492DF3" w14:textId="77777777" w:rsidR="000A45E9" w:rsidRDefault="000A45E9">
      <w:pPr>
        <w:widowControl w:val="0"/>
        <w:tabs>
          <w:tab w:val="center" w:pos="5115"/>
        </w:tabs>
        <w:spacing w:before="60" w:after="60"/>
        <w:jc w:val="center"/>
        <w:rPr>
          <w:color w:val="000000"/>
        </w:rPr>
      </w:pPr>
    </w:p>
    <w:p w14:paraId="6674BEE8" w14:textId="77777777" w:rsidR="000A45E9" w:rsidRDefault="000A45E9">
      <w:pPr>
        <w:widowControl w:val="0"/>
        <w:tabs>
          <w:tab w:val="center" w:pos="5115"/>
        </w:tabs>
        <w:spacing w:before="60" w:after="60"/>
        <w:jc w:val="center"/>
        <w:rPr>
          <w:color w:val="000000"/>
        </w:rPr>
      </w:pPr>
    </w:p>
    <w:p w14:paraId="27CCBF3F" w14:textId="77777777" w:rsidR="000A45E9" w:rsidRDefault="000A45E9">
      <w:pPr>
        <w:widowControl w:val="0"/>
        <w:tabs>
          <w:tab w:val="center" w:pos="5115"/>
        </w:tabs>
        <w:spacing w:before="60" w:after="60"/>
        <w:jc w:val="center"/>
        <w:rPr>
          <w:color w:val="000000"/>
        </w:rPr>
      </w:pPr>
    </w:p>
    <w:p w14:paraId="74D19C1D" w14:textId="77777777" w:rsidR="000A45E9" w:rsidRDefault="000A45E9">
      <w:pPr>
        <w:widowControl w:val="0"/>
        <w:tabs>
          <w:tab w:val="center" w:pos="5115"/>
        </w:tabs>
        <w:spacing w:before="60" w:after="60"/>
        <w:jc w:val="center"/>
        <w:rPr>
          <w:color w:val="000000"/>
        </w:rPr>
      </w:pPr>
    </w:p>
    <w:p w14:paraId="285F08A3" w14:textId="77777777" w:rsidR="000A45E9" w:rsidRDefault="000A45E9">
      <w:pPr>
        <w:widowControl w:val="0"/>
        <w:tabs>
          <w:tab w:val="center" w:pos="5115"/>
        </w:tabs>
        <w:spacing w:before="60" w:after="60"/>
        <w:jc w:val="center"/>
        <w:rPr>
          <w:color w:val="000000"/>
        </w:rPr>
      </w:pPr>
    </w:p>
    <w:p w14:paraId="60DB11AE" w14:textId="77777777" w:rsidR="000A45E9" w:rsidRDefault="000A45E9">
      <w:pPr>
        <w:widowControl w:val="0"/>
        <w:tabs>
          <w:tab w:val="center" w:pos="5115"/>
        </w:tabs>
        <w:spacing w:before="60" w:after="60"/>
        <w:jc w:val="center"/>
        <w:rPr>
          <w:color w:val="000000"/>
        </w:rPr>
      </w:pPr>
    </w:p>
    <w:p w14:paraId="4F423074" w14:textId="77777777" w:rsidR="000A45E9" w:rsidRDefault="000A45E9">
      <w:pPr>
        <w:widowControl w:val="0"/>
        <w:tabs>
          <w:tab w:val="center" w:pos="5115"/>
        </w:tabs>
        <w:spacing w:before="60" w:after="60"/>
        <w:jc w:val="center"/>
        <w:rPr>
          <w:color w:val="000000"/>
        </w:rPr>
      </w:pPr>
    </w:p>
    <w:p w14:paraId="3949AFBA" w14:textId="77777777" w:rsidR="000A45E9" w:rsidRDefault="000A45E9">
      <w:pPr>
        <w:widowControl w:val="0"/>
        <w:tabs>
          <w:tab w:val="center" w:pos="5115"/>
        </w:tabs>
        <w:spacing w:before="60" w:after="60"/>
        <w:jc w:val="center"/>
        <w:rPr>
          <w:color w:val="000000"/>
        </w:rPr>
      </w:pPr>
    </w:p>
    <w:p w14:paraId="5AE74763" w14:textId="77777777" w:rsidR="000A45E9" w:rsidRDefault="000A45E9">
      <w:pPr>
        <w:widowControl w:val="0"/>
        <w:tabs>
          <w:tab w:val="center" w:pos="5115"/>
        </w:tabs>
        <w:spacing w:before="60" w:after="60"/>
        <w:jc w:val="center"/>
        <w:rPr>
          <w:color w:val="000000"/>
        </w:rPr>
      </w:pPr>
    </w:p>
    <w:p w14:paraId="75AA927A" w14:textId="77777777" w:rsidR="000A45E9" w:rsidRDefault="000A45E9">
      <w:pPr>
        <w:widowControl w:val="0"/>
        <w:tabs>
          <w:tab w:val="center" w:pos="5115"/>
        </w:tabs>
        <w:spacing w:before="60" w:after="60"/>
        <w:jc w:val="center"/>
        <w:rPr>
          <w:color w:val="000000"/>
        </w:rPr>
      </w:pPr>
    </w:p>
    <w:p w14:paraId="2BC259A4" w14:textId="77777777" w:rsidR="000A45E9" w:rsidRDefault="000A45E9">
      <w:pPr>
        <w:widowControl w:val="0"/>
        <w:tabs>
          <w:tab w:val="center" w:pos="5115"/>
        </w:tabs>
        <w:spacing w:before="60" w:after="60"/>
        <w:jc w:val="center"/>
        <w:rPr>
          <w:color w:val="000000"/>
        </w:rPr>
      </w:pPr>
    </w:p>
    <w:p w14:paraId="59F5C437" w14:textId="77777777" w:rsidR="000A45E9" w:rsidRDefault="000A45E9">
      <w:pPr>
        <w:widowControl w:val="0"/>
        <w:tabs>
          <w:tab w:val="center" w:pos="5115"/>
        </w:tabs>
        <w:spacing w:before="60" w:after="60"/>
        <w:jc w:val="center"/>
        <w:rPr>
          <w:color w:val="000000"/>
        </w:rPr>
      </w:pPr>
    </w:p>
    <w:p w14:paraId="44755170" w14:textId="77777777" w:rsidR="000A45E9" w:rsidRDefault="000A45E9">
      <w:pPr>
        <w:widowControl w:val="0"/>
        <w:tabs>
          <w:tab w:val="center" w:pos="5115"/>
        </w:tabs>
        <w:spacing w:before="60" w:after="60"/>
        <w:jc w:val="center"/>
        <w:rPr>
          <w:color w:val="000000"/>
        </w:rPr>
      </w:pPr>
    </w:p>
    <w:p w14:paraId="63C21F42" w14:textId="77777777" w:rsidR="000A45E9" w:rsidRDefault="000A45E9">
      <w:pPr>
        <w:widowControl w:val="0"/>
        <w:tabs>
          <w:tab w:val="center" w:pos="5115"/>
        </w:tabs>
        <w:spacing w:before="60" w:after="60"/>
        <w:jc w:val="center"/>
        <w:rPr>
          <w:color w:val="000000"/>
        </w:rPr>
      </w:pPr>
    </w:p>
    <w:p w14:paraId="2936248F" w14:textId="77777777" w:rsidR="000A45E9" w:rsidRDefault="000A45E9">
      <w:pPr>
        <w:widowControl w:val="0"/>
        <w:tabs>
          <w:tab w:val="center" w:pos="5115"/>
        </w:tabs>
        <w:spacing w:before="60" w:after="60"/>
        <w:jc w:val="center"/>
        <w:rPr>
          <w:color w:val="000000"/>
        </w:rPr>
      </w:pPr>
    </w:p>
    <w:p w14:paraId="1D2545E9" w14:textId="77777777" w:rsidR="000A45E9" w:rsidRDefault="000A45E9">
      <w:pPr>
        <w:widowControl w:val="0"/>
        <w:tabs>
          <w:tab w:val="center" w:pos="5115"/>
        </w:tabs>
        <w:spacing w:before="60" w:after="60"/>
        <w:jc w:val="center"/>
        <w:rPr>
          <w:color w:val="000000"/>
        </w:rPr>
      </w:pPr>
    </w:p>
    <w:p w14:paraId="39F7CBD2" w14:textId="77777777" w:rsidR="000A45E9" w:rsidRDefault="000A45E9">
      <w:pPr>
        <w:widowControl w:val="0"/>
        <w:tabs>
          <w:tab w:val="center" w:pos="5115"/>
        </w:tabs>
        <w:spacing w:before="60" w:after="60"/>
        <w:jc w:val="center"/>
        <w:rPr>
          <w:color w:val="000000"/>
        </w:rPr>
      </w:pPr>
    </w:p>
    <w:p w14:paraId="7252F866" w14:textId="77777777" w:rsidR="000A45E9" w:rsidRDefault="000A45E9">
      <w:pPr>
        <w:widowControl w:val="0"/>
        <w:tabs>
          <w:tab w:val="center" w:pos="5115"/>
        </w:tabs>
        <w:spacing w:before="60" w:after="60"/>
        <w:jc w:val="center"/>
        <w:rPr>
          <w:color w:val="000000"/>
        </w:rPr>
      </w:pPr>
    </w:p>
    <w:p w14:paraId="74105B56" w14:textId="77777777" w:rsidR="000A45E9" w:rsidRDefault="000A45E9">
      <w:pPr>
        <w:widowControl w:val="0"/>
        <w:tabs>
          <w:tab w:val="center" w:pos="5115"/>
        </w:tabs>
        <w:spacing w:before="60" w:after="60"/>
        <w:rPr>
          <w:color w:val="000000"/>
        </w:rPr>
      </w:pPr>
    </w:p>
    <w:p w14:paraId="328CDCDE" w14:textId="77777777" w:rsidR="000A45E9" w:rsidRDefault="00532F03">
      <w:pPr>
        <w:widowControl w:val="0"/>
        <w:tabs>
          <w:tab w:val="center" w:pos="5115"/>
        </w:tabs>
        <w:spacing w:before="60" w:after="60"/>
        <w:jc w:val="center"/>
        <w:rPr>
          <w:color w:val="000000"/>
        </w:rPr>
      </w:pPr>
      <w:r>
        <w:rPr>
          <w:b/>
          <w:color w:val="000000"/>
        </w:rPr>
        <w:t>TÓM TẮT QUY TẮC BẢO HIỂM DU LỊCH NƯỚC NGOÀI</w:t>
      </w:r>
    </w:p>
    <w:p w14:paraId="6101F668" w14:textId="77777777" w:rsidR="000A45E9" w:rsidRDefault="00532F03">
      <w:pPr>
        <w:spacing w:after="60"/>
        <w:ind w:left="284" w:right="297"/>
        <w:jc w:val="both"/>
        <w:rPr>
          <w:color w:val="0D0D0D"/>
          <w:sz w:val="16"/>
          <w:szCs w:val="16"/>
        </w:rPr>
      </w:pPr>
      <w:r>
        <w:rPr>
          <w:i/>
          <w:color w:val="0D0D0D"/>
          <w:sz w:val="16"/>
          <w:szCs w:val="16"/>
        </w:rPr>
        <w:lastRenderedPageBreak/>
        <w:t xml:space="preserve">Những nội dung dưới đây là tài liệu được tóm tắt từ Quy tắc bảo hiểm, các nội dung chi tiết về phạm vi bảo hiểm, điều kiện điều khoản bảo hiểm, điều khoản loại trừ trách nhiệm bảo hiểm được quy định chi tiết trong </w:t>
      </w:r>
      <w:r>
        <w:rPr>
          <w:i/>
          <w:sz w:val="16"/>
          <w:szCs w:val="16"/>
        </w:rPr>
        <w:t xml:space="preserve">Quy tắc Bảo hiểm Du lịch nước ngoài </w:t>
      </w:r>
      <w:r>
        <w:rPr>
          <w:i/>
          <w:color w:val="0D0D0D"/>
          <w:sz w:val="16"/>
          <w:szCs w:val="16"/>
        </w:rPr>
        <w:t>theo l</w:t>
      </w:r>
      <w:r>
        <w:rPr>
          <w:i/>
          <w:color w:val="0D0D0D"/>
          <w:sz w:val="16"/>
          <w:szCs w:val="16"/>
        </w:rPr>
        <w:t xml:space="preserve">ink đăng tải tại website </w:t>
      </w:r>
      <w:r>
        <w:rPr>
          <w:i/>
          <w:sz w:val="16"/>
          <w:szCs w:val="16"/>
        </w:rPr>
        <w:t>https://www.aaa.com.vn/quy-tac-bao-hiem-nguoi-nuoc-ngoai-du-lich-viet-nam</w:t>
      </w:r>
    </w:p>
    <w:p w14:paraId="2356D1BE" w14:textId="77777777" w:rsidR="000A45E9" w:rsidRDefault="000A45E9">
      <w:pPr>
        <w:widowControl w:val="0"/>
        <w:tabs>
          <w:tab w:val="left" w:pos="284"/>
        </w:tabs>
        <w:spacing w:line="120" w:lineRule="auto"/>
        <w:rPr>
          <w:sz w:val="16"/>
          <w:szCs w:val="16"/>
        </w:rPr>
      </w:pPr>
    </w:p>
    <w:p w14:paraId="54B93752" w14:textId="77777777" w:rsidR="000A45E9" w:rsidRDefault="00532F03">
      <w:pPr>
        <w:widowControl w:val="0"/>
        <w:numPr>
          <w:ilvl w:val="1"/>
          <w:numId w:val="5"/>
        </w:numPr>
        <w:pBdr>
          <w:top w:val="nil"/>
          <w:left w:val="nil"/>
          <w:bottom w:val="nil"/>
          <w:right w:val="nil"/>
          <w:between w:val="nil"/>
        </w:pBdr>
        <w:tabs>
          <w:tab w:val="left" w:pos="284"/>
        </w:tabs>
        <w:spacing w:before="20" w:after="20"/>
        <w:ind w:left="284" w:hanging="142"/>
        <w:jc w:val="both"/>
        <w:rPr>
          <w:color w:val="000000"/>
          <w:sz w:val="18"/>
          <w:szCs w:val="18"/>
        </w:rPr>
      </w:pPr>
      <w:r>
        <w:rPr>
          <w:b/>
          <w:color w:val="000000"/>
          <w:sz w:val="18"/>
          <w:szCs w:val="18"/>
        </w:rPr>
        <w:t>Quy tắc bảo hiểm áp dụng</w:t>
      </w:r>
    </w:p>
    <w:p w14:paraId="608C21B3" w14:textId="77777777" w:rsidR="000A45E9" w:rsidRDefault="00532F03">
      <w:pPr>
        <w:widowControl w:val="0"/>
        <w:tabs>
          <w:tab w:val="left" w:pos="284"/>
        </w:tabs>
        <w:spacing w:before="20" w:after="20"/>
        <w:jc w:val="both"/>
        <w:rPr>
          <w:sz w:val="18"/>
          <w:szCs w:val="18"/>
        </w:rPr>
      </w:pPr>
      <w:r>
        <w:rPr>
          <w:sz w:val="18"/>
          <w:szCs w:val="18"/>
        </w:rPr>
        <w:t>Quy tắc bảo hiểm du lịch nước ngoài của Tổng Công ty cổ phần Bảo hiểm AAA (ban hành kèm theo quyết định số: 053/05/QĐ-TGĐ)</w:t>
      </w:r>
    </w:p>
    <w:p w14:paraId="7AF5B2DB" w14:textId="77777777" w:rsidR="000A45E9" w:rsidRDefault="00532F03">
      <w:pPr>
        <w:widowControl w:val="0"/>
        <w:tabs>
          <w:tab w:val="left" w:pos="284"/>
        </w:tabs>
        <w:spacing w:before="20" w:after="20"/>
        <w:jc w:val="both"/>
        <w:rPr>
          <w:sz w:val="18"/>
          <w:szCs w:val="18"/>
        </w:rPr>
      </w:pPr>
      <w:r>
        <w:rPr>
          <w:sz w:val="18"/>
          <w:szCs w:val="18"/>
        </w:rPr>
        <w:t>Trường hợp có sự khác nhau giữa các nội dung được quy định trong Quy tắc bảo hiểm và HĐBH/GCNBH, sẽ áp dụng theo các quy định đã được thỏa thuận trên HĐBH/GCNBH.</w:t>
      </w:r>
    </w:p>
    <w:p w14:paraId="3EDB6BCD" w14:textId="77777777" w:rsidR="000A45E9" w:rsidRDefault="00532F03">
      <w:pPr>
        <w:widowControl w:val="0"/>
        <w:numPr>
          <w:ilvl w:val="1"/>
          <w:numId w:val="5"/>
        </w:numPr>
        <w:pBdr>
          <w:top w:val="nil"/>
          <w:left w:val="nil"/>
          <w:bottom w:val="nil"/>
          <w:right w:val="nil"/>
          <w:between w:val="nil"/>
        </w:pBdr>
        <w:tabs>
          <w:tab w:val="left" w:pos="284"/>
        </w:tabs>
        <w:spacing w:before="120" w:after="20"/>
        <w:ind w:left="288" w:hanging="144"/>
        <w:jc w:val="both"/>
        <w:rPr>
          <w:color w:val="000000"/>
          <w:sz w:val="18"/>
          <w:szCs w:val="18"/>
        </w:rPr>
      </w:pPr>
      <w:r>
        <w:rPr>
          <w:b/>
          <w:color w:val="000000"/>
          <w:sz w:val="18"/>
          <w:szCs w:val="18"/>
        </w:rPr>
        <w:t>Nguyên tắc chung</w:t>
      </w:r>
    </w:p>
    <w:p w14:paraId="02C37536" w14:textId="77777777" w:rsidR="000A45E9" w:rsidRDefault="00532F03">
      <w:pPr>
        <w:widowControl w:val="0"/>
        <w:tabs>
          <w:tab w:val="left" w:pos="284"/>
        </w:tabs>
        <w:spacing w:before="20" w:after="20"/>
        <w:jc w:val="both"/>
        <w:rPr>
          <w:color w:val="000000"/>
          <w:sz w:val="18"/>
          <w:szCs w:val="18"/>
        </w:rPr>
      </w:pPr>
      <w:r>
        <w:rPr>
          <w:color w:val="000000"/>
          <w:sz w:val="18"/>
          <w:szCs w:val="18"/>
        </w:rPr>
        <w:t xml:space="preserve">Tổng Công ty cổ phần Bảo hiểm AAA (Bảo hiểm AAA) bảo hiểm cho </w:t>
      </w:r>
      <w:r>
        <w:rPr>
          <w:sz w:val="18"/>
          <w:szCs w:val="18"/>
        </w:rPr>
        <w:t xml:space="preserve">Người nước ngoài du lịch Việt Nam kể cả người Việt Nam định cư ở nước ngoài bao gồm: </w:t>
      </w:r>
    </w:p>
    <w:p w14:paraId="1F745503" w14:textId="77777777" w:rsidR="000A45E9" w:rsidRDefault="00532F03">
      <w:pPr>
        <w:widowControl w:val="0"/>
        <w:numPr>
          <w:ilvl w:val="0"/>
          <w:numId w:val="9"/>
        </w:numPr>
        <w:pBdr>
          <w:top w:val="nil"/>
          <w:left w:val="nil"/>
          <w:bottom w:val="nil"/>
          <w:right w:val="nil"/>
          <w:between w:val="nil"/>
        </w:pBdr>
        <w:tabs>
          <w:tab w:val="left" w:pos="284"/>
        </w:tabs>
        <w:spacing w:before="20"/>
        <w:ind w:left="270" w:hanging="270"/>
        <w:jc w:val="both"/>
        <w:rPr>
          <w:color w:val="000000"/>
          <w:sz w:val="18"/>
          <w:szCs w:val="18"/>
        </w:rPr>
      </w:pPr>
      <w:r>
        <w:rPr>
          <w:color w:val="000000"/>
          <w:sz w:val="18"/>
          <w:szCs w:val="18"/>
        </w:rPr>
        <w:t xml:space="preserve">Những người vào Việt Nam tham quan, thăm viếng bạn bè, bà con, dự hội nghị, hội thảo Quốc tế, đại hội, thi đấu thể thao, biểu diễn nghệ thuật, công tác. </w:t>
      </w:r>
    </w:p>
    <w:p w14:paraId="4CEE1701" w14:textId="77777777" w:rsidR="000A45E9" w:rsidRDefault="00532F03">
      <w:pPr>
        <w:widowControl w:val="0"/>
        <w:numPr>
          <w:ilvl w:val="0"/>
          <w:numId w:val="9"/>
        </w:numPr>
        <w:pBdr>
          <w:top w:val="nil"/>
          <w:left w:val="nil"/>
          <w:bottom w:val="nil"/>
          <w:right w:val="nil"/>
          <w:between w:val="nil"/>
        </w:pBdr>
        <w:tabs>
          <w:tab w:val="left" w:pos="284"/>
        </w:tabs>
        <w:spacing w:after="20"/>
        <w:ind w:left="270" w:hanging="270"/>
        <w:jc w:val="both"/>
        <w:rPr>
          <w:color w:val="000000"/>
          <w:sz w:val="18"/>
          <w:szCs w:val="18"/>
        </w:rPr>
      </w:pPr>
      <w:r>
        <w:rPr>
          <w:color w:val="000000"/>
          <w:sz w:val="18"/>
          <w:szCs w:val="18"/>
        </w:rPr>
        <w:t>Những người đang</w:t>
      </w:r>
      <w:r>
        <w:rPr>
          <w:color w:val="000000"/>
          <w:sz w:val="18"/>
          <w:szCs w:val="18"/>
        </w:rPr>
        <w:t xml:space="preserve"> cư trú tại Việt Nam như chuyên gia, công nhân, học sinh, những người làm việc trong các đoàn ngoại giao, các tổ chức quốc tế khi đi du lịch trong lãnh thổ Việt Nam.</w:t>
      </w:r>
    </w:p>
    <w:p w14:paraId="64F553B5" w14:textId="77777777" w:rsidR="000A45E9" w:rsidRDefault="00532F03">
      <w:pPr>
        <w:widowControl w:val="0"/>
        <w:tabs>
          <w:tab w:val="left" w:pos="284"/>
        </w:tabs>
        <w:spacing w:before="20" w:after="20"/>
        <w:jc w:val="both"/>
        <w:rPr>
          <w:sz w:val="18"/>
          <w:szCs w:val="18"/>
        </w:rPr>
      </w:pPr>
      <w:r>
        <w:rPr>
          <w:sz w:val="18"/>
          <w:szCs w:val="18"/>
        </w:rPr>
        <w:t>Các trường hợp khác Bảo Hiểm AAA sẽ xem xét cụ thể trước khi thông báo quyết định nhận bảo hiểm.</w:t>
      </w:r>
    </w:p>
    <w:p w14:paraId="3299387F" w14:textId="77777777" w:rsidR="000A45E9" w:rsidRDefault="00532F03">
      <w:pPr>
        <w:widowControl w:val="0"/>
        <w:numPr>
          <w:ilvl w:val="1"/>
          <w:numId w:val="5"/>
        </w:numPr>
        <w:pBdr>
          <w:top w:val="nil"/>
          <w:left w:val="nil"/>
          <w:bottom w:val="nil"/>
          <w:right w:val="nil"/>
          <w:between w:val="nil"/>
        </w:pBdr>
        <w:tabs>
          <w:tab w:val="left" w:pos="284"/>
        </w:tabs>
        <w:spacing w:before="120" w:after="20"/>
        <w:ind w:left="288" w:hanging="108"/>
        <w:jc w:val="both"/>
        <w:rPr>
          <w:color w:val="000000"/>
          <w:sz w:val="18"/>
          <w:szCs w:val="18"/>
        </w:rPr>
      </w:pPr>
      <w:r>
        <w:rPr>
          <w:b/>
          <w:color w:val="000000"/>
          <w:sz w:val="18"/>
          <w:szCs w:val="18"/>
        </w:rPr>
        <w:t>Phạm vi bảo hiểm</w:t>
      </w:r>
    </w:p>
    <w:p w14:paraId="3B192FA3" w14:textId="77777777" w:rsidR="000A45E9" w:rsidRDefault="00532F03">
      <w:pPr>
        <w:widowControl w:val="0"/>
        <w:tabs>
          <w:tab w:val="left" w:pos="284"/>
        </w:tabs>
        <w:spacing w:before="120" w:after="20"/>
        <w:jc w:val="both"/>
        <w:rPr>
          <w:sz w:val="18"/>
          <w:szCs w:val="18"/>
        </w:rPr>
      </w:pPr>
      <w:r>
        <w:rPr>
          <w:sz w:val="18"/>
          <w:szCs w:val="18"/>
        </w:rPr>
        <w:t>Bảo hiểm AAA sẽ chi trả cho các quyền lợi bảo hiểm phát sinh từ các sự kiện bảo hiểm xảy ra trong thời hạn Hiệu lực bảo hiểm, bao gồm:</w:t>
      </w:r>
    </w:p>
    <w:p w14:paraId="50454F57" w14:textId="77777777" w:rsidR="000A45E9" w:rsidRDefault="00532F03">
      <w:pPr>
        <w:widowControl w:val="0"/>
        <w:numPr>
          <w:ilvl w:val="0"/>
          <w:numId w:val="10"/>
        </w:numPr>
        <w:pBdr>
          <w:top w:val="nil"/>
          <w:left w:val="nil"/>
          <w:bottom w:val="nil"/>
          <w:right w:val="nil"/>
          <w:between w:val="nil"/>
        </w:pBdr>
        <w:tabs>
          <w:tab w:val="left" w:pos="0"/>
        </w:tabs>
        <w:spacing w:before="120"/>
        <w:ind w:left="270" w:hanging="270"/>
        <w:jc w:val="both"/>
        <w:rPr>
          <w:color w:val="000000"/>
          <w:sz w:val="18"/>
          <w:szCs w:val="18"/>
        </w:rPr>
      </w:pPr>
      <w:r>
        <w:rPr>
          <w:color w:val="000000"/>
          <w:sz w:val="18"/>
          <w:szCs w:val="18"/>
        </w:rPr>
        <w:t xml:space="preserve">Thương </w:t>
      </w:r>
      <w:r>
        <w:rPr>
          <w:color w:val="000000"/>
          <w:sz w:val="18"/>
          <w:szCs w:val="18"/>
        </w:rPr>
        <w:t xml:space="preserve">tật thân thể hoặc chết do tai nạn; </w:t>
      </w:r>
    </w:p>
    <w:p w14:paraId="0E018F41" w14:textId="77777777" w:rsidR="000A45E9" w:rsidRDefault="00532F03">
      <w:pPr>
        <w:widowControl w:val="0"/>
        <w:numPr>
          <w:ilvl w:val="0"/>
          <w:numId w:val="10"/>
        </w:numPr>
        <w:pBdr>
          <w:top w:val="nil"/>
          <w:left w:val="nil"/>
          <w:bottom w:val="nil"/>
          <w:right w:val="nil"/>
          <w:between w:val="nil"/>
        </w:pBdr>
        <w:tabs>
          <w:tab w:val="left" w:pos="0"/>
        </w:tabs>
        <w:ind w:left="270" w:hanging="270"/>
        <w:jc w:val="both"/>
        <w:rPr>
          <w:color w:val="000000"/>
          <w:sz w:val="18"/>
          <w:szCs w:val="18"/>
        </w:rPr>
      </w:pPr>
      <w:r>
        <w:rPr>
          <w:color w:val="000000"/>
          <w:sz w:val="18"/>
          <w:szCs w:val="18"/>
        </w:rPr>
        <w:t xml:space="preserve">Ốm đau hoặc chết không do tai nạn trong thời hạn bảo hiểm; </w:t>
      </w:r>
    </w:p>
    <w:p w14:paraId="6CE17180" w14:textId="77777777" w:rsidR="000A45E9" w:rsidRDefault="00532F03">
      <w:pPr>
        <w:widowControl w:val="0"/>
        <w:numPr>
          <w:ilvl w:val="0"/>
          <w:numId w:val="10"/>
        </w:numPr>
        <w:pBdr>
          <w:top w:val="nil"/>
          <w:left w:val="nil"/>
          <w:bottom w:val="nil"/>
          <w:right w:val="nil"/>
          <w:between w:val="nil"/>
        </w:pBdr>
        <w:tabs>
          <w:tab w:val="left" w:pos="0"/>
        </w:tabs>
        <w:spacing w:after="20"/>
        <w:ind w:left="270" w:hanging="270"/>
        <w:jc w:val="both"/>
        <w:rPr>
          <w:color w:val="000000"/>
          <w:sz w:val="18"/>
          <w:szCs w:val="18"/>
        </w:rPr>
      </w:pPr>
      <w:r>
        <w:rPr>
          <w:color w:val="000000"/>
          <w:sz w:val="18"/>
          <w:szCs w:val="18"/>
        </w:rPr>
        <w:t>Mất, thiệt hại hành lý.</w:t>
      </w:r>
    </w:p>
    <w:p w14:paraId="1FCC20E1" w14:textId="77777777" w:rsidR="000A45E9" w:rsidRDefault="00532F03">
      <w:pPr>
        <w:widowControl w:val="0"/>
        <w:tabs>
          <w:tab w:val="left" w:pos="0"/>
        </w:tabs>
        <w:spacing w:before="120" w:after="20"/>
        <w:jc w:val="both"/>
        <w:rPr>
          <w:sz w:val="18"/>
          <w:szCs w:val="18"/>
        </w:rPr>
      </w:pPr>
      <w:r>
        <w:rPr>
          <w:b/>
          <w:sz w:val="18"/>
          <w:szCs w:val="18"/>
        </w:rPr>
        <w:t>IV. Quyền lợi bảo hiểm</w:t>
      </w:r>
    </w:p>
    <w:p w14:paraId="7516286F" w14:textId="77777777" w:rsidR="000A45E9" w:rsidRDefault="00532F03">
      <w:pPr>
        <w:widowControl w:val="0"/>
        <w:tabs>
          <w:tab w:val="left" w:pos="0"/>
        </w:tabs>
        <w:spacing w:before="120" w:after="20"/>
        <w:jc w:val="both"/>
        <w:rPr>
          <w:sz w:val="18"/>
          <w:szCs w:val="18"/>
        </w:rPr>
      </w:pPr>
      <w:r>
        <w:rPr>
          <w:sz w:val="18"/>
          <w:szCs w:val="18"/>
        </w:rPr>
        <w:t>Bảng quyền lợi bảo hiểm chi tiết được đính kèm.</w:t>
      </w:r>
    </w:p>
    <w:p w14:paraId="6E1A1C36" w14:textId="77777777" w:rsidR="000A45E9" w:rsidRDefault="00532F03">
      <w:pPr>
        <w:widowControl w:val="0"/>
        <w:tabs>
          <w:tab w:val="left" w:pos="0"/>
        </w:tabs>
        <w:spacing w:before="120" w:after="20"/>
        <w:jc w:val="both"/>
        <w:rPr>
          <w:sz w:val="18"/>
          <w:szCs w:val="18"/>
        </w:rPr>
      </w:pPr>
      <w:r>
        <w:rPr>
          <w:b/>
          <w:sz w:val="18"/>
          <w:szCs w:val="18"/>
        </w:rPr>
        <w:t>V. Không thuộc phạm vi bảo hiểm</w:t>
      </w:r>
    </w:p>
    <w:p w14:paraId="7AB9476A" w14:textId="77777777" w:rsidR="000A45E9" w:rsidRDefault="00532F03">
      <w:pPr>
        <w:widowControl w:val="0"/>
        <w:tabs>
          <w:tab w:val="left" w:pos="284"/>
        </w:tabs>
        <w:spacing w:before="120" w:after="20"/>
        <w:jc w:val="both"/>
        <w:rPr>
          <w:sz w:val="18"/>
          <w:szCs w:val="18"/>
        </w:rPr>
      </w:pPr>
      <w:r>
        <w:rPr>
          <w:sz w:val="18"/>
          <w:szCs w:val="18"/>
        </w:rPr>
        <w:t xml:space="preserve">Bảo Hiểm AAA sẽ không trả tiền bảo hiểm cho những tổn thất, thiệt hại, tai nạn, Thương tật hoặc Bệnh phát sinh trực tiếp hoặc gián tiếp từ những sự kiện sau đây: </w:t>
      </w:r>
    </w:p>
    <w:p w14:paraId="30F59AD4" w14:textId="77777777" w:rsidR="000A45E9" w:rsidRDefault="00532F03">
      <w:pPr>
        <w:widowControl w:val="0"/>
        <w:numPr>
          <w:ilvl w:val="0"/>
          <w:numId w:val="11"/>
        </w:numPr>
        <w:pBdr>
          <w:top w:val="nil"/>
          <w:left w:val="nil"/>
          <w:bottom w:val="nil"/>
          <w:right w:val="nil"/>
          <w:between w:val="nil"/>
        </w:pBdr>
        <w:tabs>
          <w:tab w:val="left" w:pos="284"/>
        </w:tabs>
        <w:spacing w:before="120"/>
        <w:ind w:left="270" w:hanging="270"/>
        <w:jc w:val="both"/>
        <w:rPr>
          <w:color w:val="000000"/>
          <w:sz w:val="18"/>
          <w:szCs w:val="18"/>
        </w:rPr>
      </w:pPr>
      <w:r>
        <w:rPr>
          <w:color w:val="000000"/>
          <w:sz w:val="18"/>
          <w:szCs w:val="18"/>
        </w:rPr>
        <w:t xml:space="preserve">Người được bảo hiểm cố ý vi phạm: pháp luật, nội quy, quy định của cơ quan du lịch, của chính quyền địa phương nơi du lịch; </w:t>
      </w:r>
    </w:p>
    <w:p w14:paraId="59419174"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 xml:space="preserve">Hành động cố ý của Người được bảo hiểm hoặc người thừa kế hợp pháp (là người được chỉ định nhận tiền bảo hiểm theo Giấy chứng nhận </w:t>
      </w:r>
      <w:r>
        <w:rPr>
          <w:color w:val="000000"/>
          <w:sz w:val="18"/>
          <w:szCs w:val="18"/>
        </w:rPr>
        <w:t xml:space="preserve">bảo hiểm hoặc di chúc hay theo pháp luật); </w:t>
      </w:r>
    </w:p>
    <w:p w14:paraId="4375F232"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 xml:space="preserve">Người được bảo hiểm sử dụng và bị ảnh hưởng của rượu, bia, ma tuý hay các chất kích thích tương tự khác; </w:t>
      </w:r>
    </w:p>
    <w:p w14:paraId="1ED946F3"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 xml:space="preserve">Chiến tranh. </w:t>
      </w:r>
    </w:p>
    <w:p w14:paraId="1083A981"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Người được bảo hiểm phát bệnh tâm thần, mang thai (trừ trường hợp xảy thai do hậu quả của ta</w:t>
      </w:r>
      <w:r>
        <w:rPr>
          <w:color w:val="000000"/>
          <w:sz w:val="18"/>
          <w:szCs w:val="18"/>
        </w:rPr>
        <w:t xml:space="preserve">i nạn), sinh đẻ; </w:t>
      </w:r>
    </w:p>
    <w:p w14:paraId="260A6972"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 xml:space="preserve">Người được bảo hiểm tiếp tục điều trị vết thương hoặc bệnh tật phát sinh từ trước khi bảo hiểm có hiệu lực; </w:t>
      </w:r>
    </w:p>
    <w:p w14:paraId="787BFB00"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Điều trị hoặc sử dụng thuốc không theo chỉ dẫn của y, bác sĩ điều trị.</w:t>
      </w:r>
    </w:p>
    <w:p w14:paraId="47591EDE"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Mất vàng, bạc, đá quý, kim loại quý, tiền mặt, séc du lịch</w:t>
      </w:r>
      <w:r>
        <w:rPr>
          <w:color w:val="000000"/>
          <w:sz w:val="18"/>
          <w:szCs w:val="18"/>
        </w:rPr>
        <w:t xml:space="preserve">, các chứng từ có giá trị như: tiền, hộ chiếu, bằng lái xe, vé các loại, tài liệu, chứng từ, bản vẽ, bản thiết kế; </w:t>
      </w:r>
    </w:p>
    <w:p w14:paraId="41020BD5" w14:textId="77777777" w:rsidR="000A45E9" w:rsidRDefault="00532F03">
      <w:pPr>
        <w:widowControl w:val="0"/>
        <w:numPr>
          <w:ilvl w:val="0"/>
          <w:numId w:val="11"/>
        </w:numPr>
        <w:pBdr>
          <w:top w:val="nil"/>
          <w:left w:val="nil"/>
          <w:bottom w:val="nil"/>
          <w:right w:val="nil"/>
          <w:between w:val="nil"/>
        </w:pBdr>
        <w:tabs>
          <w:tab w:val="left" w:pos="284"/>
        </w:tabs>
        <w:ind w:left="270" w:hanging="270"/>
        <w:jc w:val="both"/>
        <w:rPr>
          <w:color w:val="000000"/>
          <w:sz w:val="18"/>
          <w:szCs w:val="18"/>
        </w:rPr>
      </w:pPr>
      <w:r>
        <w:rPr>
          <w:color w:val="000000"/>
          <w:sz w:val="18"/>
          <w:szCs w:val="18"/>
        </w:rPr>
        <w:t xml:space="preserve">Đồ vật bị xây xát, ướt mà không làm mất đi chức năng của nó; </w:t>
      </w:r>
    </w:p>
    <w:p w14:paraId="068CB469" w14:textId="77777777" w:rsidR="000A45E9" w:rsidRDefault="00532F03">
      <w:pPr>
        <w:widowControl w:val="0"/>
        <w:numPr>
          <w:ilvl w:val="0"/>
          <w:numId w:val="11"/>
        </w:numPr>
        <w:pBdr>
          <w:top w:val="nil"/>
          <w:left w:val="nil"/>
          <w:bottom w:val="nil"/>
          <w:right w:val="nil"/>
          <w:between w:val="nil"/>
        </w:pBdr>
        <w:tabs>
          <w:tab w:val="left" w:pos="284"/>
        </w:tabs>
        <w:spacing w:after="20"/>
        <w:ind w:left="270" w:hanging="270"/>
        <w:jc w:val="both"/>
        <w:rPr>
          <w:color w:val="000000"/>
          <w:sz w:val="18"/>
          <w:szCs w:val="18"/>
        </w:rPr>
      </w:pPr>
      <w:r>
        <w:rPr>
          <w:color w:val="000000"/>
          <w:sz w:val="18"/>
          <w:szCs w:val="18"/>
        </w:rPr>
        <w:t xml:space="preserve">Cơ quan nhà nước có thẩm quyền trưng thu, cầm giữ hoặc tịch thu. </w:t>
      </w:r>
    </w:p>
    <w:p w14:paraId="5EF1E54D" w14:textId="77777777" w:rsidR="000A45E9" w:rsidRDefault="00532F03">
      <w:pPr>
        <w:widowControl w:val="0"/>
        <w:tabs>
          <w:tab w:val="left" w:pos="284"/>
        </w:tabs>
        <w:spacing w:before="120" w:after="20"/>
        <w:jc w:val="both"/>
        <w:rPr>
          <w:sz w:val="18"/>
          <w:szCs w:val="18"/>
        </w:rPr>
      </w:pPr>
      <w:r>
        <w:rPr>
          <w:b/>
          <w:sz w:val="18"/>
          <w:szCs w:val="18"/>
        </w:rPr>
        <w:t>VI. Quyền và nghĩa vụ của Bảo hiểm AAA</w:t>
      </w:r>
    </w:p>
    <w:p w14:paraId="00F6ADEB" w14:textId="77777777" w:rsidR="000A45E9" w:rsidRDefault="00532F03">
      <w:pPr>
        <w:widowControl w:val="0"/>
        <w:numPr>
          <w:ilvl w:val="0"/>
          <w:numId w:val="8"/>
        </w:numPr>
        <w:pBdr>
          <w:top w:val="nil"/>
          <w:left w:val="nil"/>
          <w:bottom w:val="nil"/>
          <w:right w:val="nil"/>
          <w:between w:val="nil"/>
        </w:pBdr>
        <w:tabs>
          <w:tab w:val="left" w:pos="270"/>
          <w:tab w:val="left" w:pos="360"/>
        </w:tabs>
        <w:spacing w:before="20" w:after="20"/>
        <w:ind w:hanging="720"/>
        <w:jc w:val="both"/>
        <w:rPr>
          <w:color w:val="000000"/>
          <w:sz w:val="18"/>
          <w:szCs w:val="18"/>
        </w:rPr>
      </w:pPr>
      <w:r>
        <w:rPr>
          <w:b/>
          <w:color w:val="000000"/>
          <w:sz w:val="18"/>
          <w:szCs w:val="18"/>
        </w:rPr>
        <w:t>Quyền của Bảo hiểm AAA</w:t>
      </w:r>
    </w:p>
    <w:p w14:paraId="127AB5EA" w14:textId="77777777" w:rsidR="000A45E9" w:rsidRDefault="00532F03">
      <w:pPr>
        <w:widowControl w:val="0"/>
        <w:numPr>
          <w:ilvl w:val="0"/>
          <w:numId w:val="7"/>
        </w:numPr>
        <w:pBdr>
          <w:top w:val="nil"/>
          <w:left w:val="nil"/>
          <w:bottom w:val="nil"/>
          <w:right w:val="nil"/>
          <w:between w:val="nil"/>
        </w:pBdr>
        <w:spacing w:before="20"/>
        <w:ind w:left="284" w:hanging="284"/>
        <w:jc w:val="both"/>
        <w:rPr>
          <w:color w:val="000000"/>
          <w:sz w:val="18"/>
          <w:szCs w:val="18"/>
        </w:rPr>
      </w:pPr>
      <w:r>
        <w:rPr>
          <w:color w:val="000000"/>
          <w:sz w:val="18"/>
          <w:szCs w:val="18"/>
        </w:rPr>
        <w:t>Thu phí bảo hiểm theo thoả thuận trong HĐBH/GCNBH;</w:t>
      </w:r>
    </w:p>
    <w:p w14:paraId="08A18590"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Yêu cầu BMBH/NĐBH cung cấp đầy đủ, trung thực mọi thông tin có liên quan đến việc giao kết và thực hiện HĐBH/GCNBH;</w:t>
      </w:r>
    </w:p>
    <w:p w14:paraId="378DA317"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Hủy bỏ HĐBH/GCNBH hoặc đơn phương chấm dứt thực hiện HĐBH/GCNBH theo quy định của Luật Kinh doanh bảo hiểm;</w:t>
      </w:r>
    </w:p>
    <w:p w14:paraId="4FB68D46" w14:textId="77777777" w:rsidR="000A45E9" w:rsidRDefault="00532F03">
      <w:pPr>
        <w:widowControl w:val="0"/>
        <w:numPr>
          <w:ilvl w:val="0"/>
          <w:numId w:val="7"/>
        </w:numPr>
        <w:pBdr>
          <w:top w:val="nil"/>
          <w:left w:val="nil"/>
          <w:bottom w:val="nil"/>
          <w:right w:val="nil"/>
          <w:between w:val="nil"/>
        </w:pBdr>
        <w:spacing w:after="20"/>
        <w:ind w:left="284" w:hanging="284"/>
        <w:jc w:val="both"/>
        <w:rPr>
          <w:color w:val="000000"/>
          <w:sz w:val="18"/>
          <w:szCs w:val="18"/>
        </w:rPr>
      </w:pPr>
      <w:r>
        <w:rPr>
          <w:color w:val="000000"/>
          <w:sz w:val="18"/>
          <w:szCs w:val="18"/>
        </w:rPr>
        <w:t>Từ chối bồi thường, trả tiền bảo hiểm trong trường hợp không thuộc phạm vi trách nhiệm bảo hiểm hoặc trường hợp loại trừ trách nhiệm bảo hiểm theo t</w:t>
      </w:r>
      <w:r>
        <w:rPr>
          <w:color w:val="000000"/>
          <w:sz w:val="18"/>
          <w:szCs w:val="18"/>
        </w:rPr>
        <w:t>hoả thuận trong HĐBH/GCNBH.</w:t>
      </w:r>
    </w:p>
    <w:p w14:paraId="29568568" w14:textId="77777777" w:rsidR="000A45E9" w:rsidRDefault="00532F03">
      <w:pPr>
        <w:widowControl w:val="0"/>
        <w:numPr>
          <w:ilvl w:val="0"/>
          <w:numId w:val="8"/>
        </w:numPr>
        <w:pBdr>
          <w:top w:val="nil"/>
          <w:left w:val="nil"/>
          <w:bottom w:val="nil"/>
          <w:right w:val="nil"/>
          <w:between w:val="nil"/>
        </w:pBdr>
        <w:tabs>
          <w:tab w:val="left" w:pos="270"/>
          <w:tab w:val="left" w:pos="360"/>
        </w:tabs>
        <w:spacing w:before="20" w:after="20"/>
        <w:ind w:hanging="720"/>
        <w:jc w:val="both"/>
        <w:rPr>
          <w:color w:val="000000"/>
          <w:sz w:val="18"/>
          <w:szCs w:val="18"/>
        </w:rPr>
      </w:pPr>
      <w:r>
        <w:rPr>
          <w:b/>
          <w:color w:val="000000"/>
          <w:sz w:val="18"/>
          <w:szCs w:val="18"/>
        </w:rPr>
        <w:t>Nghĩa vụ của Bảo hiểm AAA</w:t>
      </w:r>
    </w:p>
    <w:p w14:paraId="7748AB7D" w14:textId="77777777" w:rsidR="000A45E9" w:rsidRDefault="00532F03">
      <w:pPr>
        <w:widowControl w:val="0"/>
        <w:numPr>
          <w:ilvl w:val="0"/>
          <w:numId w:val="7"/>
        </w:numPr>
        <w:pBdr>
          <w:top w:val="nil"/>
          <w:left w:val="nil"/>
          <w:bottom w:val="nil"/>
          <w:right w:val="nil"/>
          <w:between w:val="nil"/>
        </w:pBdr>
        <w:spacing w:before="20"/>
        <w:ind w:left="284" w:hanging="284"/>
        <w:jc w:val="both"/>
        <w:rPr>
          <w:color w:val="000000"/>
          <w:sz w:val="18"/>
          <w:szCs w:val="18"/>
        </w:rPr>
      </w:pPr>
      <w:r>
        <w:rPr>
          <w:color w:val="000000"/>
          <w:sz w:val="18"/>
          <w:szCs w:val="18"/>
        </w:rPr>
        <w:t>Giải thích rõ ràng, đầy đủ và cung cấp cho BMBH các tài liệu liên quan trong HĐBH/GCNBH theo quy định;</w:t>
      </w:r>
    </w:p>
    <w:p w14:paraId="39E7C9E7"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Bảo mật thông tin do BMBH/NĐBH cung cấp, trừ trường hợp theo yêu cầu của cơ quan nhà nước có thẩm quyền hoặc được sự đồng ý của BMBH/NĐBH;</w:t>
      </w:r>
    </w:p>
    <w:p w14:paraId="0C39878D"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 xml:space="preserve">Hướng dẫn và hỗ trợ BMBH/NĐBH/Người thụ hưởng thu thập các chứng từ cần thiết để hoàn tất hồ sơ yêu cầu trả tiền bảo </w:t>
      </w:r>
      <w:r>
        <w:rPr>
          <w:color w:val="000000"/>
          <w:sz w:val="18"/>
          <w:szCs w:val="18"/>
        </w:rPr>
        <w:t>hiểm khi có sự kiện bảo hiểm xảy ra;</w:t>
      </w:r>
    </w:p>
    <w:p w14:paraId="1611DD87" w14:textId="77777777" w:rsidR="000A45E9" w:rsidRDefault="00532F03">
      <w:pPr>
        <w:widowControl w:val="0"/>
        <w:numPr>
          <w:ilvl w:val="0"/>
          <w:numId w:val="7"/>
        </w:numPr>
        <w:pBdr>
          <w:top w:val="nil"/>
          <w:left w:val="nil"/>
          <w:bottom w:val="nil"/>
          <w:right w:val="nil"/>
          <w:between w:val="nil"/>
        </w:pBdr>
        <w:spacing w:after="20"/>
        <w:ind w:left="284" w:hanging="284"/>
        <w:jc w:val="both"/>
        <w:rPr>
          <w:color w:val="000000"/>
          <w:sz w:val="18"/>
          <w:szCs w:val="18"/>
        </w:rPr>
      </w:pPr>
      <w:r>
        <w:rPr>
          <w:color w:val="000000"/>
          <w:sz w:val="18"/>
          <w:szCs w:val="18"/>
        </w:rPr>
        <w:t>Thanh toán tiền bảo hiểm nhanh chóng, đúng thủ tục.</w:t>
      </w:r>
    </w:p>
    <w:p w14:paraId="466C4B73" w14:textId="77777777" w:rsidR="000A45E9" w:rsidRDefault="00532F03">
      <w:pPr>
        <w:widowControl w:val="0"/>
        <w:tabs>
          <w:tab w:val="left" w:pos="450"/>
        </w:tabs>
        <w:spacing w:before="120" w:after="20"/>
        <w:jc w:val="both"/>
        <w:rPr>
          <w:sz w:val="18"/>
          <w:szCs w:val="18"/>
        </w:rPr>
      </w:pPr>
      <w:r>
        <w:rPr>
          <w:b/>
          <w:sz w:val="18"/>
          <w:szCs w:val="18"/>
        </w:rPr>
        <w:t>VII.  Quyền và nghĩa vụ của BMBH/NĐBH</w:t>
      </w:r>
    </w:p>
    <w:p w14:paraId="43975896" w14:textId="77777777" w:rsidR="000A45E9" w:rsidRDefault="00532F03">
      <w:pPr>
        <w:widowControl w:val="0"/>
        <w:numPr>
          <w:ilvl w:val="0"/>
          <w:numId w:val="8"/>
        </w:numPr>
        <w:pBdr>
          <w:top w:val="nil"/>
          <w:left w:val="nil"/>
          <w:bottom w:val="nil"/>
          <w:right w:val="nil"/>
          <w:between w:val="nil"/>
        </w:pBdr>
        <w:tabs>
          <w:tab w:val="left" w:pos="270"/>
          <w:tab w:val="left" w:pos="360"/>
        </w:tabs>
        <w:spacing w:before="20" w:after="20"/>
        <w:ind w:hanging="720"/>
        <w:jc w:val="both"/>
        <w:rPr>
          <w:color w:val="000000"/>
          <w:sz w:val="18"/>
          <w:szCs w:val="18"/>
        </w:rPr>
      </w:pPr>
      <w:r>
        <w:rPr>
          <w:b/>
          <w:color w:val="000000"/>
          <w:sz w:val="18"/>
          <w:szCs w:val="18"/>
        </w:rPr>
        <w:t>Quyền của BMBH/NĐBH</w:t>
      </w:r>
    </w:p>
    <w:p w14:paraId="202E5C38" w14:textId="77777777" w:rsidR="000A45E9" w:rsidRDefault="00532F03">
      <w:pPr>
        <w:widowControl w:val="0"/>
        <w:numPr>
          <w:ilvl w:val="0"/>
          <w:numId w:val="7"/>
        </w:numPr>
        <w:pBdr>
          <w:top w:val="nil"/>
          <w:left w:val="nil"/>
          <w:bottom w:val="nil"/>
          <w:right w:val="nil"/>
          <w:between w:val="nil"/>
        </w:pBdr>
        <w:spacing w:before="20"/>
        <w:ind w:left="284" w:hanging="284"/>
        <w:jc w:val="both"/>
        <w:rPr>
          <w:color w:val="000000"/>
          <w:sz w:val="18"/>
          <w:szCs w:val="18"/>
        </w:rPr>
      </w:pPr>
      <w:r>
        <w:rPr>
          <w:color w:val="000000"/>
          <w:sz w:val="18"/>
          <w:szCs w:val="18"/>
        </w:rPr>
        <w:t>Yêu cầu Bảo hiểm AAA cung cấp đầy đủ các tài liệu liên quan (HĐBH/GCNBH; quy tắc bảo hiểm, hóa đơn thu phí,…) trong HĐBH/GCNBH theo quy định;</w:t>
      </w:r>
    </w:p>
    <w:p w14:paraId="2D948F23"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Hủy bỏ HĐBH/GCNBH hoặc đơn phương chấm dứt thực hiện HĐBH/GCNBH theo quy định Luật Kinh doanh bảo hiểm;</w:t>
      </w:r>
    </w:p>
    <w:p w14:paraId="3743ED6F" w14:textId="77777777" w:rsidR="000A45E9" w:rsidRDefault="00532F03">
      <w:pPr>
        <w:widowControl w:val="0"/>
        <w:numPr>
          <w:ilvl w:val="0"/>
          <w:numId w:val="7"/>
        </w:numPr>
        <w:pBdr>
          <w:top w:val="nil"/>
          <w:left w:val="nil"/>
          <w:bottom w:val="nil"/>
          <w:right w:val="nil"/>
          <w:between w:val="nil"/>
        </w:pBdr>
        <w:spacing w:after="20"/>
        <w:ind w:left="284" w:hanging="284"/>
        <w:jc w:val="both"/>
        <w:rPr>
          <w:color w:val="000000"/>
          <w:sz w:val="18"/>
          <w:szCs w:val="18"/>
        </w:rPr>
      </w:pPr>
      <w:r>
        <w:rPr>
          <w:color w:val="000000"/>
          <w:sz w:val="18"/>
          <w:szCs w:val="18"/>
        </w:rPr>
        <w:t>Yêu cầu Bảo hiểm AAA trả tiền bảo hiểm khi xảy ra sự kiện bảo hiểm.</w:t>
      </w:r>
    </w:p>
    <w:p w14:paraId="43F88C3F" w14:textId="77777777" w:rsidR="000A45E9" w:rsidRDefault="00532F03">
      <w:pPr>
        <w:widowControl w:val="0"/>
        <w:numPr>
          <w:ilvl w:val="0"/>
          <w:numId w:val="8"/>
        </w:numPr>
        <w:pBdr>
          <w:top w:val="nil"/>
          <w:left w:val="nil"/>
          <w:bottom w:val="nil"/>
          <w:right w:val="nil"/>
          <w:between w:val="nil"/>
        </w:pBdr>
        <w:tabs>
          <w:tab w:val="left" w:pos="270"/>
          <w:tab w:val="left" w:pos="360"/>
        </w:tabs>
        <w:spacing w:before="20" w:after="20"/>
        <w:ind w:hanging="720"/>
        <w:jc w:val="both"/>
        <w:rPr>
          <w:color w:val="000000"/>
          <w:sz w:val="18"/>
          <w:szCs w:val="18"/>
        </w:rPr>
      </w:pPr>
      <w:r>
        <w:rPr>
          <w:b/>
          <w:color w:val="000000"/>
          <w:sz w:val="18"/>
          <w:szCs w:val="18"/>
        </w:rPr>
        <w:t>Nghĩa vụ của BMBH/NĐBH</w:t>
      </w:r>
    </w:p>
    <w:p w14:paraId="31292D52" w14:textId="77777777" w:rsidR="000A45E9" w:rsidRDefault="00532F03">
      <w:pPr>
        <w:widowControl w:val="0"/>
        <w:numPr>
          <w:ilvl w:val="0"/>
          <w:numId w:val="7"/>
        </w:numPr>
        <w:pBdr>
          <w:top w:val="nil"/>
          <w:left w:val="nil"/>
          <w:bottom w:val="nil"/>
          <w:right w:val="nil"/>
          <w:between w:val="nil"/>
        </w:pBdr>
        <w:spacing w:before="20"/>
        <w:ind w:left="284" w:hanging="284"/>
        <w:jc w:val="both"/>
        <w:rPr>
          <w:color w:val="000000"/>
          <w:sz w:val="18"/>
          <w:szCs w:val="18"/>
        </w:rPr>
      </w:pPr>
      <w:r>
        <w:rPr>
          <w:color w:val="000000"/>
          <w:sz w:val="18"/>
          <w:szCs w:val="18"/>
        </w:rPr>
        <w:t>Kê khai đầy đủ, trung thực mọi thông tin có liên quan đến HĐBH/GCNBH theo yêu cầu của Bảo hiểm AAA;</w:t>
      </w:r>
    </w:p>
    <w:p w14:paraId="13BC73DD"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Đọc và hiểu rõ điều kiện, điều khoản bảo hiểm, quyền, nghĩa vụ của BMBH/NĐBH khi giao kết HĐBH/GCNBH và nội dung khác của HĐBH/GCNBH;</w:t>
      </w:r>
    </w:p>
    <w:p w14:paraId="3FB5AD4B"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Đóng phí bảo hiểm đầy đủ, đúng hạn theo thỏa thuận trong HĐBH/GCNBH;</w:t>
      </w:r>
    </w:p>
    <w:p w14:paraId="37C5DF14"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Thông báo cho CTBH những trường hợp có thể làm tăng r</w:t>
      </w:r>
      <w:r>
        <w:rPr>
          <w:color w:val="000000"/>
          <w:sz w:val="18"/>
          <w:szCs w:val="18"/>
        </w:rPr>
        <w:t>ủi ro hoặc giảm rủi ro hoặc làm phát sinh thêm trách nhiệm của Bảo v trong quá trình thực hiện HĐBH/GCNBH;</w:t>
      </w:r>
    </w:p>
    <w:p w14:paraId="3D0BCB06" w14:textId="77777777" w:rsidR="000A45E9" w:rsidRDefault="00532F03">
      <w:pPr>
        <w:widowControl w:val="0"/>
        <w:numPr>
          <w:ilvl w:val="0"/>
          <w:numId w:val="7"/>
        </w:numPr>
        <w:pBdr>
          <w:top w:val="nil"/>
          <w:left w:val="nil"/>
          <w:bottom w:val="nil"/>
          <w:right w:val="nil"/>
          <w:between w:val="nil"/>
        </w:pBdr>
        <w:ind w:left="284" w:hanging="284"/>
        <w:jc w:val="both"/>
        <w:rPr>
          <w:color w:val="000000"/>
          <w:sz w:val="18"/>
          <w:szCs w:val="18"/>
        </w:rPr>
      </w:pPr>
      <w:r>
        <w:rPr>
          <w:color w:val="000000"/>
          <w:sz w:val="18"/>
          <w:szCs w:val="18"/>
        </w:rPr>
        <w:t>Thông báo cho Bảo hiểm AAA về việc xảy ra sự kiện bảo hiểm theo thỏa thuận trong HĐBH/GCNBH;</w:t>
      </w:r>
    </w:p>
    <w:p w14:paraId="087866F8" w14:textId="77777777" w:rsidR="000A45E9" w:rsidRDefault="00532F03">
      <w:pPr>
        <w:widowControl w:val="0"/>
        <w:numPr>
          <w:ilvl w:val="0"/>
          <w:numId w:val="7"/>
        </w:numPr>
        <w:pBdr>
          <w:top w:val="nil"/>
          <w:left w:val="nil"/>
          <w:bottom w:val="nil"/>
          <w:right w:val="nil"/>
          <w:between w:val="nil"/>
        </w:pBdr>
        <w:spacing w:after="20"/>
        <w:ind w:left="284" w:hanging="284"/>
        <w:jc w:val="both"/>
        <w:rPr>
          <w:color w:val="000000"/>
          <w:sz w:val="18"/>
          <w:szCs w:val="18"/>
        </w:rPr>
      </w:pPr>
      <w:r>
        <w:rPr>
          <w:color w:val="000000"/>
          <w:sz w:val="18"/>
          <w:szCs w:val="18"/>
        </w:rPr>
        <w:t>Áp dụng các biện pháp đề phòng, hạn chế tổn thất theo qu</w:t>
      </w:r>
      <w:r>
        <w:rPr>
          <w:color w:val="000000"/>
          <w:sz w:val="18"/>
          <w:szCs w:val="18"/>
        </w:rPr>
        <w:t>y định của Luật KDBH và quy định khác của pháp luật.</w:t>
      </w:r>
    </w:p>
    <w:p w14:paraId="0E12FE01" w14:textId="77777777" w:rsidR="000A45E9" w:rsidRDefault="00532F03">
      <w:pPr>
        <w:widowControl w:val="0"/>
        <w:numPr>
          <w:ilvl w:val="0"/>
          <w:numId w:val="7"/>
        </w:numPr>
        <w:shd w:val="clear" w:color="auto" w:fill="FFFFFF"/>
        <w:spacing w:before="20" w:after="20"/>
        <w:ind w:left="284" w:hanging="284"/>
        <w:jc w:val="both"/>
        <w:rPr>
          <w:sz w:val="18"/>
          <w:szCs w:val="18"/>
        </w:rPr>
      </w:pPr>
      <w:r>
        <w:rPr>
          <w:sz w:val="18"/>
          <w:szCs w:val="18"/>
          <w:highlight w:val="white"/>
        </w:rPr>
        <w:t>Bên mua bảo hiểm/Người được bảo hiểm/Người thụ hưởng đồng ý và xác nhận chấp nhận để Bảo hiểm AAA được phép sử dụng dữ liệu của các bên trên Hợp đồng bảo hiểm theo luật định. Các bên liên quan có thể tha</w:t>
      </w:r>
      <w:r>
        <w:rPr>
          <w:sz w:val="18"/>
          <w:szCs w:val="18"/>
          <w:highlight w:val="white"/>
        </w:rPr>
        <w:t>m khảo tại:</w:t>
      </w:r>
      <w:r>
        <w:rPr>
          <w:color w:val="081C36"/>
          <w:sz w:val="18"/>
          <w:szCs w:val="18"/>
          <w:highlight w:val="white"/>
        </w:rPr>
        <w:t xml:space="preserve"> </w:t>
      </w:r>
      <w:hyperlink r:id="rId12">
        <w:r>
          <w:rPr>
            <w:color w:val="0563C1"/>
            <w:sz w:val="18"/>
            <w:szCs w:val="18"/>
            <w:highlight w:val="white"/>
            <w:u w:val="single"/>
          </w:rPr>
          <w:t>https://www.aaa.com.vn/chinh-sach-quyen-rieng-tu</w:t>
        </w:r>
      </w:hyperlink>
    </w:p>
    <w:p w14:paraId="09A731E6" w14:textId="77777777" w:rsidR="000A45E9" w:rsidRDefault="00532F03">
      <w:pPr>
        <w:widowControl w:val="0"/>
        <w:tabs>
          <w:tab w:val="left" w:pos="284"/>
        </w:tabs>
        <w:spacing w:before="120" w:after="20"/>
        <w:jc w:val="both"/>
        <w:rPr>
          <w:sz w:val="18"/>
          <w:szCs w:val="18"/>
        </w:rPr>
      </w:pPr>
      <w:r>
        <w:rPr>
          <w:b/>
          <w:sz w:val="18"/>
          <w:szCs w:val="18"/>
        </w:rPr>
        <w:t>VIII. Thủ tục trả tiền bảo hiểm</w:t>
      </w:r>
      <w:r>
        <w:rPr>
          <w:sz w:val="18"/>
          <w:szCs w:val="18"/>
        </w:rPr>
        <w:t xml:space="preserve"> </w:t>
      </w:r>
    </w:p>
    <w:p w14:paraId="6E320D9B" w14:textId="77777777" w:rsidR="000A45E9" w:rsidRDefault="00532F03">
      <w:pPr>
        <w:widowControl w:val="0"/>
        <w:tabs>
          <w:tab w:val="left" w:pos="284"/>
        </w:tabs>
        <w:spacing w:before="20" w:after="20"/>
        <w:jc w:val="both"/>
        <w:rPr>
          <w:sz w:val="18"/>
          <w:szCs w:val="18"/>
        </w:rPr>
      </w:pPr>
      <w:r>
        <w:rPr>
          <w:sz w:val="18"/>
          <w:szCs w:val="18"/>
        </w:rPr>
        <w:t>Hồ sơ yêu cầu bảo hiểm cần được gửi đến Bảo Hiểm AAA trong vòng 30 (ba mươi) ngày kể từ ngày kết thúc Chuyến đi. Thời hạn yêu cầu trả tiền bảo hiểm là trong vòng 01 (một) năm kể từ ngày phát sinh sự kiện bảo hiểm.</w:t>
      </w:r>
    </w:p>
    <w:p w14:paraId="1140F756" w14:textId="77777777" w:rsidR="000A45E9" w:rsidRDefault="00532F03">
      <w:pPr>
        <w:widowControl w:val="0"/>
        <w:tabs>
          <w:tab w:val="left" w:pos="284"/>
        </w:tabs>
        <w:spacing w:before="20" w:after="20"/>
        <w:jc w:val="both"/>
        <w:rPr>
          <w:sz w:val="18"/>
          <w:szCs w:val="18"/>
        </w:rPr>
      </w:pPr>
      <w:r>
        <w:rPr>
          <w:sz w:val="18"/>
          <w:szCs w:val="18"/>
        </w:rPr>
        <w:t xml:space="preserve">Khi yêu cầu trả tiền bảo hiểm, NĐBH hoặc người thừa kế hợp pháp của NĐBH phải gửi ngay cho Bảo hiểm AAA các giấy tờ sau: </w:t>
      </w:r>
    </w:p>
    <w:p w14:paraId="045D53D2" w14:textId="77777777" w:rsidR="000A45E9" w:rsidRDefault="00532F03">
      <w:pPr>
        <w:widowControl w:val="0"/>
        <w:numPr>
          <w:ilvl w:val="0"/>
          <w:numId w:val="7"/>
        </w:numPr>
        <w:pBdr>
          <w:top w:val="nil"/>
          <w:left w:val="nil"/>
          <w:bottom w:val="nil"/>
          <w:right w:val="nil"/>
          <w:between w:val="nil"/>
        </w:pBdr>
        <w:spacing w:before="20"/>
        <w:ind w:left="288" w:hanging="288"/>
        <w:jc w:val="both"/>
        <w:rPr>
          <w:color w:val="000000"/>
          <w:sz w:val="18"/>
          <w:szCs w:val="18"/>
        </w:rPr>
      </w:pPr>
      <w:r>
        <w:rPr>
          <w:color w:val="000000"/>
          <w:sz w:val="18"/>
          <w:szCs w:val="18"/>
        </w:rPr>
        <w:t xml:space="preserve">Giấy yêu cầu trả tiền bảo hiểm. </w:t>
      </w:r>
    </w:p>
    <w:p w14:paraId="0B654DE6" w14:textId="77777777" w:rsidR="000A45E9" w:rsidRDefault="00532F03">
      <w:pPr>
        <w:widowControl w:val="0"/>
        <w:numPr>
          <w:ilvl w:val="0"/>
          <w:numId w:val="7"/>
        </w:numPr>
        <w:pBdr>
          <w:top w:val="nil"/>
          <w:left w:val="nil"/>
          <w:bottom w:val="nil"/>
          <w:right w:val="nil"/>
          <w:between w:val="nil"/>
        </w:pBdr>
        <w:ind w:left="288" w:hanging="288"/>
        <w:jc w:val="both"/>
        <w:rPr>
          <w:color w:val="000000"/>
          <w:sz w:val="18"/>
          <w:szCs w:val="18"/>
        </w:rPr>
      </w:pPr>
      <w:r>
        <w:rPr>
          <w:color w:val="000000"/>
          <w:sz w:val="18"/>
          <w:szCs w:val="18"/>
        </w:rPr>
        <w:t xml:space="preserve">Vé hoặc giấy chứng nhận thay vé. </w:t>
      </w:r>
    </w:p>
    <w:p w14:paraId="486A2348" w14:textId="77777777" w:rsidR="000A45E9" w:rsidRDefault="00532F03">
      <w:pPr>
        <w:widowControl w:val="0"/>
        <w:numPr>
          <w:ilvl w:val="0"/>
          <w:numId w:val="7"/>
        </w:numPr>
        <w:pBdr>
          <w:top w:val="nil"/>
          <w:left w:val="nil"/>
          <w:bottom w:val="nil"/>
          <w:right w:val="nil"/>
          <w:between w:val="nil"/>
        </w:pBdr>
        <w:ind w:left="288" w:hanging="288"/>
        <w:jc w:val="both"/>
        <w:rPr>
          <w:color w:val="000000"/>
          <w:sz w:val="18"/>
          <w:szCs w:val="18"/>
        </w:rPr>
      </w:pPr>
      <w:r>
        <w:rPr>
          <w:color w:val="000000"/>
          <w:sz w:val="18"/>
          <w:szCs w:val="18"/>
        </w:rPr>
        <w:t>Giấy điều trị, hóa đơn và chứng từ có liên quan đến các chi phí thu</w:t>
      </w:r>
      <w:r>
        <w:rPr>
          <w:color w:val="000000"/>
          <w:sz w:val="18"/>
          <w:szCs w:val="18"/>
        </w:rPr>
        <w:t>ộc phạm vi trách nhiệm Bảo hiểm AAA thanh toán.</w:t>
      </w:r>
    </w:p>
    <w:p w14:paraId="2AD859DF" w14:textId="77777777" w:rsidR="000A45E9" w:rsidRDefault="00532F03">
      <w:pPr>
        <w:widowControl w:val="0"/>
        <w:numPr>
          <w:ilvl w:val="0"/>
          <w:numId w:val="7"/>
        </w:numPr>
        <w:pBdr>
          <w:top w:val="nil"/>
          <w:left w:val="nil"/>
          <w:bottom w:val="nil"/>
          <w:right w:val="nil"/>
          <w:between w:val="nil"/>
        </w:pBdr>
        <w:spacing w:after="20"/>
        <w:ind w:left="288" w:hanging="288"/>
        <w:jc w:val="both"/>
        <w:rPr>
          <w:color w:val="000000"/>
          <w:sz w:val="18"/>
          <w:szCs w:val="18"/>
        </w:rPr>
      </w:pPr>
      <w:r>
        <w:rPr>
          <w:color w:val="000000"/>
          <w:sz w:val="18"/>
          <w:szCs w:val="18"/>
        </w:rPr>
        <w:t>Giấy chứng tử (trường hợp chết).</w:t>
      </w:r>
    </w:p>
    <w:p w14:paraId="48FC9C40" w14:textId="77777777" w:rsidR="000A45E9" w:rsidRDefault="00532F03">
      <w:pPr>
        <w:widowControl w:val="0"/>
        <w:tabs>
          <w:tab w:val="left" w:pos="1452"/>
        </w:tabs>
        <w:jc w:val="both"/>
        <w:rPr>
          <w:sz w:val="18"/>
          <w:szCs w:val="18"/>
        </w:rPr>
      </w:pPr>
      <w:r>
        <w:rPr>
          <w:sz w:val="18"/>
          <w:szCs w:val="18"/>
        </w:rPr>
        <w:t>Trường hợp Người thụ hưởng là người thừa kế hợp pháp phải có thêm giấy xác nhận quyền thừa kế hợp pháp. Trường hợp Người được bảo hiểm ủy quyền cho người khác nhận số tiền bảo hiểm, phải có giấy ủy quyền hợp pháp.</w:t>
      </w:r>
    </w:p>
    <w:p w14:paraId="1E030DBB" w14:textId="77777777" w:rsidR="000A45E9" w:rsidRDefault="000A45E9">
      <w:pPr>
        <w:widowControl w:val="0"/>
        <w:tabs>
          <w:tab w:val="left" w:pos="1452"/>
        </w:tabs>
        <w:jc w:val="both"/>
        <w:rPr>
          <w:sz w:val="18"/>
          <w:szCs w:val="18"/>
        </w:rPr>
      </w:pPr>
    </w:p>
    <w:p w14:paraId="76328789" w14:textId="77777777" w:rsidR="000A45E9" w:rsidRDefault="000A45E9">
      <w:pPr>
        <w:widowControl w:val="0"/>
        <w:tabs>
          <w:tab w:val="center" w:pos="5115"/>
        </w:tabs>
        <w:spacing w:after="60"/>
        <w:ind w:right="556"/>
        <w:jc w:val="center"/>
        <w:rPr>
          <w:color w:val="000000"/>
        </w:rPr>
      </w:pPr>
    </w:p>
    <w:p w14:paraId="0B86935A" w14:textId="77777777" w:rsidR="000A45E9" w:rsidRDefault="000A45E9">
      <w:pPr>
        <w:widowControl w:val="0"/>
        <w:tabs>
          <w:tab w:val="center" w:pos="5115"/>
        </w:tabs>
        <w:spacing w:after="60"/>
        <w:ind w:right="556"/>
        <w:jc w:val="center"/>
        <w:rPr>
          <w:color w:val="000000"/>
        </w:rPr>
      </w:pPr>
    </w:p>
    <w:p w14:paraId="44CF8B7B" w14:textId="77777777" w:rsidR="000A45E9" w:rsidRDefault="000A45E9">
      <w:pPr>
        <w:widowControl w:val="0"/>
        <w:tabs>
          <w:tab w:val="center" w:pos="5115"/>
        </w:tabs>
        <w:spacing w:after="60"/>
        <w:ind w:right="556"/>
        <w:jc w:val="center"/>
        <w:rPr>
          <w:color w:val="000000"/>
        </w:rPr>
      </w:pPr>
    </w:p>
    <w:p w14:paraId="6926D8D4" w14:textId="77777777" w:rsidR="000A45E9" w:rsidRDefault="000A45E9">
      <w:pPr>
        <w:widowControl w:val="0"/>
        <w:tabs>
          <w:tab w:val="center" w:pos="5115"/>
        </w:tabs>
        <w:spacing w:after="60"/>
        <w:ind w:right="556"/>
        <w:jc w:val="center"/>
        <w:rPr>
          <w:color w:val="000000"/>
        </w:rPr>
      </w:pPr>
    </w:p>
    <w:p w14:paraId="1259337B" w14:textId="77777777" w:rsidR="000A45E9" w:rsidRDefault="000A45E9">
      <w:pPr>
        <w:widowControl w:val="0"/>
        <w:tabs>
          <w:tab w:val="center" w:pos="5115"/>
        </w:tabs>
        <w:spacing w:after="60"/>
        <w:ind w:right="556"/>
        <w:jc w:val="center"/>
        <w:rPr>
          <w:color w:val="000000"/>
        </w:rPr>
      </w:pPr>
    </w:p>
    <w:p w14:paraId="0318AFD5" w14:textId="77777777" w:rsidR="000A45E9" w:rsidRDefault="000A45E9">
      <w:pPr>
        <w:widowControl w:val="0"/>
        <w:tabs>
          <w:tab w:val="center" w:pos="5115"/>
        </w:tabs>
        <w:spacing w:after="60"/>
        <w:ind w:right="556"/>
        <w:jc w:val="center"/>
        <w:rPr>
          <w:color w:val="000000"/>
        </w:rPr>
      </w:pPr>
    </w:p>
    <w:p w14:paraId="651E300E" w14:textId="77777777" w:rsidR="000A45E9" w:rsidRDefault="000A45E9">
      <w:pPr>
        <w:widowControl w:val="0"/>
        <w:tabs>
          <w:tab w:val="center" w:pos="5115"/>
        </w:tabs>
        <w:spacing w:after="60"/>
        <w:ind w:right="556"/>
        <w:jc w:val="center"/>
        <w:rPr>
          <w:color w:val="000000"/>
        </w:rPr>
      </w:pPr>
    </w:p>
    <w:p w14:paraId="52267356" w14:textId="77777777" w:rsidR="000A45E9" w:rsidRDefault="000A45E9">
      <w:pPr>
        <w:widowControl w:val="0"/>
        <w:tabs>
          <w:tab w:val="center" w:pos="5115"/>
        </w:tabs>
        <w:spacing w:after="60"/>
        <w:ind w:right="556"/>
        <w:jc w:val="center"/>
        <w:rPr>
          <w:color w:val="000000"/>
        </w:rPr>
      </w:pPr>
    </w:p>
    <w:p w14:paraId="28238A74" w14:textId="77777777" w:rsidR="000A45E9" w:rsidRDefault="000A45E9">
      <w:pPr>
        <w:widowControl w:val="0"/>
        <w:tabs>
          <w:tab w:val="center" w:pos="5115"/>
        </w:tabs>
        <w:spacing w:after="60"/>
        <w:ind w:right="556"/>
        <w:jc w:val="center"/>
        <w:rPr>
          <w:color w:val="000000"/>
        </w:rPr>
      </w:pPr>
    </w:p>
    <w:p w14:paraId="7683404E" w14:textId="77777777" w:rsidR="000A45E9" w:rsidRDefault="000A45E9">
      <w:pPr>
        <w:widowControl w:val="0"/>
        <w:tabs>
          <w:tab w:val="center" w:pos="5115"/>
        </w:tabs>
        <w:spacing w:after="60"/>
        <w:ind w:right="556"/>
        <w:jc w:val="center"/>
        <w:rPr>
          <w:color w:val="000000"/>
        </w:rPr>
      </w:pPr>
    </w:p>
    <w:p w14:paraId="2446EB12" w14:textId="77777777" w:rsidR="000A45E9" w:rsidRDefault="000A45E9">
      <w:pPr>
        <w:widowControl w:val="0"/>
        <w:tabs>
          <w:tab w:val="center" w:pos="5115"/>
        </w:tabs>
        <w:spacing w:after="60"/>
        <w:ind w:right="556"/>
        <w:jc w:val="center"/>
        <w:rPr>
          <w:color w:val="000000"/>
        </w:rPr>
      </w:pPr>
    </w:p>
    <w:p w14:paraId="4FB4D965" w14:textId="77777777" w:rsidR="000A45E9" w:rsidRDefault="000A45E9">
      <w:pPr>
        <w:widowControl w:val="0"/>
        <w:tabs>
          <w:tab w:val="center" w:pos="5115"/>
        </w:tabs>
        <w:spacing w:after="60"/>
        <w:ind w:right="556"/>
        <w:jc w:val="center"/>
        <w:rPr>
          <w:color w:val="000000"/>
        </w:rPr>
      </w:pPr>
    </w:p>
    <w:p w14:paraId="6804D8F2" w14:textId="77777777" w:rsidR="000A45E9" w:rsidRDefault="000A45E9">
      <w:pPr>
        <w:widowControl w:val="0"/>
        <w:tabs>
          <w:tab w:val="center" w:pos="5115"/>
        </w:tabs>
        <w:spacing w:after="60"/>
        <w:ind w:right="556"/>
        <w:jc w:val="center"/>
        <w:rPr>
          <w:color w:val="000000"/>
        </w:rPr>
      </w:pPr>
    </w:p>
    <w:p w14:paraId="1D03B347" w14:textId="77777777" w:rsidR="000A45E9" w:rsidRDefault="000A45E9">
      <w:pPr>
        <w:widowControl w:val="0"/>
        <w:tabs>
          <w:tab w:val="center" w:pos="5115"/>
        </w:tabs>
        <w:spacing w:after="60"/>
        <w:ind w:right="556"/>
        <w:jc w:val="center"/>
        <w:rPr>
          <w:color w:val="000000"/>
        </w:rPr>
      </w:pPr>
    </w:p>
    <w:p w14:paraId="32016BD5" w14:textId="77777777" w:rsidR="000A45E9" w:rsidRDefault="000A45E9">
      <w:pPr>
        <w:widowControl w:val="0"/>
        <w:tabs>
          <w:tab w:val="center" w:pos="5115"/>
        </w:tabs>
        <w:spacing w:after="60"/>
        <w:ind w:right="556"/>
        <w:jc w:val="center"/>
        <w:rPr>
          <w:color w:val="000000"/>
        </w:rPr>
      </w:pPr>
    </w:p>
    <w:p w14:paraId="7B929754" w14:textId="77777777" w:rsidR="000A45E9" w:rsidRDefault="000A45E9">
      <w:pPr>
        <w:widowControl w:val="0"/>
        <w:tabs>
          <w:tab w:val="center" w:pos="5115"/>
        </w:tabs>
        <w:spacing w:after="60"/>
        <w:ind w:right="556"/>
        <w:jc w:val="center"/>
        <w:rPr>
          <w:color w:val="000000"/>
        </w:rPr>
      </w:pPr>
    </w:p>
    <w:p w14:paraId="41C46043" w14:textId="77777777" w:rsidR="000A45E9" w:rsidRDefault="000A45E9">
      <w:pPr>
        <w:widowControl w:val="0"/>
        <w:tabs>
          <w:tab w:val="center" w:pos="5115"/>
        </w:tabs>
        <w:spacing w:after="60"/>
        <w:ind w:right="556"/>
        <w:jc w:val="center"/>
        <w:rPr>
          <w:color w:val="000000"/>
        </w:rPr>
      </w:pPr>
    </w:p>
    <w:p w14:paraId="25ADAFCD" w14:textId="77777777" w:rsidR="000A45E9" w:rsidRDefault="000A45E9">
      <w:pPr>
        <w:widowControl w:val="0"/>
        <w:tabs>
          <w:tab w:val="center" w:pos="5115"/>
        </w:tabs>
        <w:spacing w:after="60"/>
        <w:ind w:right="556"/>
        <w:jc w:val="center"/>
        <w:rPr>
          <w:color w:val="000000"/>
        </w:rPr>
      </w:pPr>
    </w:p>
    <w:p w14:paraId="133E0D90" w14:textId="77777777" w:rsidR="000A45E9" w:rsidRDefault="000A45E9">
      <w:pPr>
        <w:widowControl w:val="0"/>
        <w:tabs>
          <w:tab w:val="center" w:pos="5115"/>
        </w:tabs>
        <w:spacing w:after="60"/>
        <w:ind w:right="556"/>
        <w:jc w:val="center"/>
        <w:rPr>
          <w:color w:val="000000"/>
        </w:rPr>
      </w:pPr>
    </w:p>
    <w:p w14:paraId="4E9B08BB" w14:textId="77777777" w:rsidR="000A45E9" w:rsidRDefault="000A45E9">
      <w:pPr>
        <w:widowControl w:val="0"/>
        <w:tabs>
          <w:tab w:val="center" w:pos="5115"/>
        </w:tabs>
        <w:spacing w:after="60"/>
        <w:ind w:right="556"/>
        <w:jc w:val="center"/>
        <w:rPr>
          <w:color w:val="000000"/>
        </w:rPr>
      </w:pPr>
    </w:p>
    <w:p w14:paraId="2CAAC959" w14:textId="77777777" w:rsidR="000A45E9" w:rsidRDefault="000A45E9">
      <w:pPr>
        <w:widowControl w:val="0"/>
        <w:tabs>
          <w:tab w:val="center" w:pos="5115"/>
        </w:tabs>
        <w:spacing w:after="60"/>
        <w:ind w:right="556"/>
        <w:jc w:val="center"/>
        <w:rPr>
          <w:color w:val="000000"/>
        </w:rPr>
      </w:pPr>
    </w:p>
    <w:p w14:paraId="2EFB25E3" w14:textId="77777777" w:rsidR="000A45E9" w:rsidRDefault="000A45E9">
      <w:pPr>
        <w:widowControl w:val="0"/>
        <w:tabs>
          <w:tab w:val="center" w:pos="5115"/>
        </w:tabs>
        <w:spacing w:after="60"/>
        <w:ind w:right="556"/>
        <w:jc w:val="center"/>
        <w:rPr>
          <w:color w:val="000000"/>
        </w:rPr>
      </w:pPr>
    </w:p>
    <w:p w14:paraId="73E94509" w14:textId="77777777" w:rsidR="000A45E9" w:rsidRDefault="000A45E9">
      <w:pPr>
        <w:widowControl w:val="0"/>
        <w:tabs>
          <w:tab w:val="center" w:pos="5115"/>
        </w:tabs>
        <w:spacing w:after="60"/>
        <w:ind w:right="556"/>
        <w:jc w:val="center"/>
        <w:rPr>
          <w:color w:val="000000"/>
        </w:rPr>
      </w:pPr>
    </w:p>
    <w:p w14:paraId="570A66B9" w14:textId="77777777" w:rsidR="000A45E9" w:rsidRDefault="000A45E9">
      <w:pPr>
        <w:widowControl w:val="0"/>
        <w:tabs>
          <w:tab w:val="center" w:pos="5115"/>
        </w:tabs>
        <w:spacing w:after="60"/>
        <w:ind w:right="556"/>
        <w:jc w:val="center"/>
        <w:rPr>
          <w:color w:val="000000"/>
        </w:rPr>
      </w:pPr>
    </w:p>
    <w:p w14:paraId="4513BC2C" w14:textId="77777777" w:rsidR="000A45E9" w:rsidRDefault="000A45E9">
      <w:pPr>
        <w:widowControl w:val="0"/>
        <w:tabs>
          <w:tab w:val="center" w:pos="5115"/>
        </w:tabs>
        <w:spacing w:after="60"/>
        <w:ind w:right="556"/>
        <w:jc w:val="center"/>
        <w:rPr>
          <w:color w:val="000000"/>
        </w:rPr>
      </w:pPr>
    </w:p>
    <w:p w14:paraId="2126AC38" w14:textId="77777777" w:rsidR="000A45E9" w:rsidRDefault="000A45E9">
      <w:pPr>
        <w:widowControl w:val="0"/>
        <w:tabs>
          <w:tab w:val="center" w:pos="5115"/>
        </w:tabs>
        <w:spacing w:after="60"/>
        <w:ind w:right="556"/>
        <w:jc w:val="center"/>
        <w:rPr>
          <w:color w:val="000000"/>
        </w:rPr>
      </w:pPr>
    </w:p>
    <w:p w14:paraId="63A997B7" w14:textId="77777777" w:rsidR="000A45E9" w:rsidRDefault="000A45E9">
      <w:pPr>
        <w:widowControl w:val="0"/>
        <w:tabs>
          <w:tab w:val="center" w:pos="5115"/>
        </w:tabs>
        <w:spacing w:after="60"/>
        <w:ind w:right="556"/>
        <w:jc w:val="center"/>
        <w:rPr>
          <w:color w:val="000000"/>
        </w:rPr>
      </w:pPr>
    </w:p>
    <w:p w14:paraId="7C2E2A3C" w14:textId="77777777" w:rsidR="000A45E9" w:rsidRDefault="000A45E9">
      <w:pPr>
        <w:widowControl w:val="0"/>
        <w:tabs>
          <w:tab w:val="center" w:pos="5115"/>
        </w:tabs>
        <w:spacing w:after="60"/>
        <w:ind w:right="556"/>
        <w:jc w:val="center"/>
      </w:pPr>
    </w:p>
    <w:p w14:paraId="12172913" w14:textId="77777777" w:rsidR="000A45E9" w:rsidRDefault="000A45E9">
      <w:pPr>
        <w:widowControl w:val="0"/>
        <w:tabs>
          <w:tab w:val="center" w:pos="5115"/>
        </w:tabs>
        <w:spacing w:after="60"/>
        <w:ind w:right="556"/>
        <w:jc w:val="center"/>
      </w:pPr>
    </w:p>
    <w:p w14:paraId="1D8F7953" w14:textId="77777777" w:rsidR="000A45E9" w:rsidRDefault="000A45E9">
      <w:pPr>
        <w:widowControl w:val="0"/>
        <w:tabs>
          <w:tab w:val="center" w:pos="5115"/>
        </w:tabs>
        <w:spacing w:after="60"/>
        <w:ind w:right="556"/>
        <w:jc w:val="center"/>
      </w:pPr>
    </w:p>
    <w:p w14:paraId="242E1A34" w14:textId="77777777" w:rsidR="000A45E9" w:rsidRDefault="000A45E9">
      <w:pPr>
        <w:widowControl w:val="0"/>
        <w:tabs>
          <w:tab w:val="center" w:pos="5115"/>
        </w:tabs>
        <w:spacing w:after="60"/>
        <w:ind w:right="556"/>
        <w:jc w:val="center"/>
      </w:pPr>
    </w:p>
    <w:p w14:paraId="17B00772" w14:textId="77777777" w:rsidR="000A45E9" w:rsidRDefault="000A45E9">
      <w:pPr>
        <w:widowControl w:val="0"/>
        <w:tabs>
          <w:tab w:val="center" w:pos="5115"/>
        </w:tabs>
        <w:spacing w:after="60"/>
        <w:ind w:right="556"/>
        <w:jc w:val="center"/>
        <w:rPr>
          <w:color w:val="000000"/>
        </w:rPr>
      </w:pPr>
    </w:p>
    <w:p w14:paraId="571A6FFD" w14:textId="77777777" w:rsidR="000A45E9" w:rsidRDefault="000A45E9">
      <w:pPr>
        <w:widowControl w:val="0"/>
        <w:tabs>
          <w:tab w:val="center" w:pos="5115"/>
        </w:tabs>
        <w:spacing w:after="60"/>
        <w:ind w:right="556"/>
        <w:jc w:val="center"/>
        <w:rPr>
          <w:color w:val="000000"/>
        </w:rPr>
      </w:pPr>
    </w:p>
    <w:p w14:paraId="2C471301" w14:textId="77777777" w:rsidR="000A45E9" w:rsidRDefault="00532F03">
      <w:pPr>
        <w:widowControl w:val="0"/>
        <w:tabs>
          <w:tab w:val="center" w:pos="5115"/>
        </w:tabs>
        <w:spacing w:after="60"/>
        <w:ind w:right="556"/>
        <w:jc w:val="center"/>
        <w:rPr>
          <w:color w:val="000000"/>
        </w:rPr>
      </w:pPr>
      <w:r>
        <w:rPr>
          <w:b/>
          <w:color w:val="000000"/>
        </w:rPr>
        <w:t xml:space="preserve">BẢNG QUYỀN LỢI BẢO HIỂM  </w:t>
      </w:r>
    </w:p>
    <w:p w14:paraId="3DB0DBE3" w14:textId="77777777" w:rsidR="000A45E9" w:rsidRDefault="000A45E9">
      <w:pPr>
        <w:widowControl w:val="0"/>
        <w:tabs>
          <w:tab w:val="left" w:pos="1452"/>
        </w:tabs>
        <w:jc w:val="both"/>
        <w:rPr>
          <w:sz w:val="18"/>
          <w:szCs w:val="18"/>
        </w:rPr>
      </w:pPr>
    </w:p>
    <w:tbl>
      <w:tblPr>
        <w:tblStyle w:val="a4"/>
        <w:tblW w:w="104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7"/>
        <w:gridCol w:w="3870"/>
        <w:gridCol w:w="3748"/>
      </w:tblGrid>
      <w:tr w:rsidR="000A45E9" w14:paraId="4D1B10FF" w14:textId="77777777">
        <w:trPr>
          <w:trHeight w:val="531"/>
          <w:jc w:val="center"/>
        </w:trPr>
        <w:tc>
          <w:tcPr>
            <w:tcW w:w="6687" w:type="dxa"/>
            <w:gridSpan w:val="2"/>
            <w:vAlign w:val="center"/>
          </w:tcPr>
          <w:p w14:paraId="44F07B17" w14:textId="77777777" w:rsidR="000A45E9" w:rsidRDefault="00532F03">
            <w:pPr>
              <w:jc w:val="center"/>
              <w:rPr>
                <w:sz w:val="18"/>
                <w:szCs w:val="18"/>
              </w:rPr>
            </w:pPr>
            <w:r>
              <w:rPr>
                <w:b/>
                <w:sz w:val="18"/>
                <w:szCs w:val="18"/>
              </w:rPr>
              <w:t>Quyền lợi bảo hiểm</w:t>
            </w:r>
          </w:p>
        </w:tc>
        <w:tc>
          <w:tcPr>
            <w:tcW w:w="3748" w:type="dxa"/>
            <w:vAlign w:val="center"/>
          </w:tcPr>
          <w:p w14:paraId="58AF0336" w14:textId="77777777" w:rsidR="000A45E9" w:rsidRDefault="00532F03">
            <w:pPr>
              <w:jc w:val="center"/>
              <w:rPr>
                <w:sz w:val="18"/>
                <w:szCs w:val="18"/>
              </w:rPr>
            </w:pPr>
            <w:r>
              <w:rPr>
                <w:b/>
                <w:sz w:val="18"/>
                <w:szCs w:val="18"/>
              </w:rPr>
              <w:t>Ghi chú</w:t>
            </w:r>
          </w:p>
        </w:tc>
      </w:tr>
      <w:tr w:rsidR="000A45E9" w14:paraId="288D3149" w14:textId="77777777">
        <w:trPr>
          <w:jc w:val="center"/>
        </w:trPr>
        <w:tc>
          <w:tcPr>
            <w:tcW w:w="2817" w:type="dxa"/>
            <w:vAlign w:val="center"/>
          </w:tcPr>
          <w:p w14:paraId="2267F36F" w14:textId="77777777" w:rsidR="000A45E9" w:rsidRDefault="00532F03">
            <w:pPr>
              <w:numPr>
                <w:ilvl w:val="0"/>
                <w:numId w:val="12"/>
              </w:numPr>
              <w:pBdr>
                <w:top w:val="nil"/>
                <w:left w:val="nil"/>
                <w:bottom w:val="nil"/>
                <w:right w:val="nil"/>
                <w:between w:val="nil"/>
              </w:pBdr>
              <w:spacing w:before="240"/>
              <w:ind w:left="157" w:hanging="180"/>
              <w:rPr>
                <w:color w:val="000000"/>
                <w:sz w:val="18"/>
                <w:szCs w:val="18"/>
              </w:rPr>
            </w:pPr>
            <w:r>
              <w:rPr>
                <w:color w:val="000000"/>
                <w:sz w:val="18"/>
                <w:szCs w:val="18"/>
              </w:rPr>
              <w:t>Chết, thương tật toàn bộ vĩnh viễn do tai nạn</w:t>
            </w:r>
          </w:p>
        </w:tc>
        <w:tc>
          <w:tcPr>
            <w:tcW w:w="3870" w:type="dxa"/>
            <w:vAlign w:val="center"/>
          </w:tcPr>
          <w:p w14:paraId="08F2B947" w14:textId="77777777" w:rsidR="000A45E9" w:rsidRDefault="00532F03">
            <w:pPr>
              <w:ind w:left="-50"/>
              <w:rPr>
                <w:sz w:val="18"/>
                <w:szCs w:val="18"/>
              </w:rPr>
            </w:pPr>
            <w:r>
              <w:rPr>
                <w:sz w:val="18"/>
                <w:szCs w:val="18"/>
              </w:rPr>
              <w:t>Chi trả toàn bộ số tiền bảo hiểm ghi trong Hợp đồng bảo hiểm hoặc Giấy chứng nhận bảo hiểm.</w:t>
            </w:r>
          </w:p>
        </w:tc>
        <w:tc>
          <w:tcPr>
            <w:tcW w:w="3748" w:type="dxa"/>
            <w:vAlign w:val="center"/>
          </w:tcPr>
          <w:p w14:paraId="62BA8500" w14:textId="77777777" w:rsidR="000A45E9" w:rsidRDefault="000A45E9">
            <w:pPr>
              <w:ind w:left="157" w:hanging="180"/>
              <w:jc w:val="center"/>
              <w:rPr>
                <w:sz w:val="18"/>
                <w:szCs w:val="18"/>
              </w:rPr>
            </w:pPr>
          </w:p>
        </w:tc>
      </w:tr>
      <w:tr w:rsidR="000A45E9" w14:paraId="303922F6" w14:textId="77777777">
        <w:trPr>
          <w:cantSplit/>
          <w:jc w:val="center"/>
        </w:trPr>
        <w:tc>
          <w:tcPr>
            <w:tcW w:w="2817" w:type="dxa"/>
            <w:vMerge w:val="restart"/>
            <w:vAlign w:val="center"/>
          </w:tcPr>
          <w:p w14:paraId="4BA880A8" w14:textId="77777777" w:rsidR="000A45E9" w:rsidRDefault="00532F03">
            <w:pPr>
              <w:numPr>
                <w:ilvl w:val="0"/>
                <w:numId w:val="12"/>
              </w:numPr>
              <w:pBdr>
                <w:top w:val="nil"/>
                <w:left w:val="nil"/>
                <w:bottom w:val="nil"/>
                <w:right w:val="nil"/>
                <w:between w:val="nil"/>
              </w:pBdr>
              <w:spacing w:before="240"/>
              <w:ind w:left="157" w:hanging="180"/>
              <w:rPr>
                <w:color w:val="000000"/>
                <w:sz w:val="18"/>
                <w:szCs w:val="18"/>
              </w:rPr>
            </w:pPr>
            <w:r>
              <w:rPr>
                <w:color w:val="000000"/>
                <w:sz w:val="18"/>
                <w:szCs w:val="18"/>
              </w:rPr>
              <w:t>Chi phí cần thiết và hợp lý do hậu quả của tai nạn, ốm đau</w:t>
            </w:r>
          </w:p>
        </w:tc>
        <w:tc>
          <w:tcPr>
            <w:tcW w:w="3870" w:type="dxa"/>
            <w:vAlign w:val="center"/>
          </w:tcPr>
          <w:p w14:paraId="1A5C7D48" w14:textId="77777777" w:rsidR="000A45E9" w:rsidRDefault="00532F03">
            <w:pPr>
              <w:tabs>
                <w:tab w:val="left" w:pos="1080"/>
              </w:tabs>
              <w:ind w:hanging="50"/>
              <w:jc w:val="both"/>
              <w:rPr>
                <w:sz w:val="18"/>
                <w:szCs w:val="18"/>
              </w:rPr>
            </w:pPr>
            <w:r>
              <w:rPr>
                <w:sz w:val="18"/>
                <w:szCs w:val="18"/>
              </w:rPr>
              <w:t>Chi phí cấp cứu và chi phí y tế</w:t>
            </w:r>
          </w:p>
        </w:tc>
        <w:tc>
          <w:tcPr>
            <w:tcW w:w="3748" w:type="dxa"/>
            <w:vMerge w:val="restart"/>
            <w:vAlign w:val="center"/>
          </w:tcPr>
          <w:p w14:paraId="693EFB3C" w14:textId="77777777" w:rsidR="000A45E9" w:rsidRDefault="00532F03">
            <w:pPr>
              <w:ind w:hanging="23"/>
              <w:jc w:val="both"/>
              <w:rPr>
                <w:sz w:val="18"/>
                <w:szCs w:val="18"/>
              </w:rPr>
            </w:pPr>
            <w:r>
              <w:rPr>
                <w:sz w:val="18"/>
                <w:szCs w:val="18"/>
              </w:rPr>
              <w:t>Chi trả theo mức sau nhưng không vượt quá số tiền bảo hiểm ghi trong hợp đồng</w:t>
            </w:r>
          </w:p>
        </w:tc>
      </w:tr>
      <w:tr w:rsidR="000A45E9" w14:paraId="27EC5041" w14:textId="77777777">
        <w:trPr>
          <w:cantSplit/>
          <w:jc w:val="center"/>
        </w:trPr>
        <w:tc>
          <w:tcPr>
            <w:tcW w:w="2817" w:type="dxa"/>
            <w:vMerge/>
            <w:vAlign w:val="center"/>
          </w:tcPr>
          <w:p w14:paraId="1AFEFC01" w14:textId="77777777" w:rsidR="000A45E9" w:rsidRDefault="000A45E9">
            <w:pPr>
              <w:widowControl w:val="0"/>
              <w:pBdr>
                <w:top w:val="nil"/>
                <w:left w:val="nil"/>
                <w:bottom w:val="nil"/>
                <w:right w:val="nil"/>
                <w:between w:val="nil"/>
              </w:pBdr>
              <w:spacing w:line="276" w:lineRule="auto"/>
              <w:rPr>
                <w:sz w:val="18"/>
                <w:szCs w:val="18"/>
              </w:rPr>
            </w:pPr>
          </w:p>
        </w:tc>
        <w:tc>
          <w:tcPr>
            <w:tcW w:w="3870" w:type="dxa"/>
            <w:vAlign w:val="center"/>
          </w:tcPr>
          <w:p w14:paraId="43167486" w14:textId="77777777" w:rsidR="000A45E9" w:rsidRDefault="00532F03">
            <w:pPr>
              <w:tabs>
                <w:tab w:val="left" w:pos="1080"/>
              </w:tabs>
              <w:ind w:left="-50"/>
              <w:jc w:val="both"/>
              <w:rPr>
                <w:sz w:val="18"/>
                <w:szCs w:val="18"/>
              </w:rPr>
            </w:pPr>
            <w:r>
              <w:rPr>
                <w:sz w:val="18"/>
                <w:szCs w:val="18"/>
              </w:rPr>
              <w:t>Tiền phòng và ăn tại bệnh viện: 0,2% số tiền bảo hiểm/ngày</w:t>
            </w:r>
          </w:p>
        </w:tc>
        <w:tc>
          <w:tcPr>
            <w:tcW w:w="3748" w:type="dxa"/>
            <w:vMerge/>
            <w:vAlign w:val="center"/>
          </w:tcPr>
          <w:p w14:paraId="4F81216E" w14:textId="77777777" w:rsidR="000A45E9" w:rsidRDefault="000A45E9">
            <w:pPr>
              <w:widowControl w:val="0"/>
              <w:pBdr>
                <w:top w:val="nil"/>
                <w:left w:val="nil"/>
                <w:bottom w:val="nil"/>
                <w:right w:val="nil"/>
                <w:between w:val="nil"/>
              </w:pBdr>
              <w:spacing w:line="276" w:lineRule="auto"/>
              <w:rPr>
                <w:sz w:val="18"/>
                <w:szCs w:val="18"/>
              </w:rPr>
            </w:pPr>
          </w:p>
        </w:tc>
      </w:tr>
      <w:tr w:rsidR="000A45E9" w14:paraId="514B43D6" w14:textId="77777777">
        <w:trPr>
          <w:cantSplit/>
          <w:jc w:val="center"/>
        </w:trPr>
        <w:tc>
          <w:tcPr>
            <w:tcW w:w="2817" w:type="dxa"/>
            <w:vMerge/>
            <w:vAlign w:val="center"/>
          </w:tcPr>
          <w:p w14:paraId="2FCF988B" w14:textId="77777777" w:rsidR="000A45E9" w:rsidRDefault="000A45E9">
            <w:pPr>
              <w:widowControl w:val="0"/>
              <w:pBdr>
                <w:top w:val="nil"/>
                <w:left w:val="nil"/>
                <w:bottom w:val="nil"/>
                <w:right w:val="nil"/>
                <w:between w:val="nil"/>
              </w:pBdr>
              <w:spacing w:line="276" w:lineRule="auto"/>
              <w:rPr>
                <w:sz w:val="18"/>
                <w:szCs w:val="18"/>
              </w:rPr>
            </w:pPr>
          </w:p>
        </w:tc>
        <w:tc>
          <w:tcPr>
            <w:tcW w:w="3870" w:type="dxa"/>
            <w:vAlign w:val="center"/>
          </w:tcPr>
          <w:p w14:paraId="4A1BD88C" w14:textId="77777777" w:rsidR="000A45E9" w:rsidRDefault="00532F03">
            <w:pPr>
              <w:jc w:val="both"/>
              <w:rPr>
                <w:sz w:val="18"/>
                <w:szCs w:val="18"/>
              </w:rPr>
            </w:pPr>
            <w:r>
              <w:rPr>
                <w:sz w:val="18"/>
                <w:szCs w:val="18"/>
              </w:rPr>
              <w:t>Chi phí hồi hương Người được bảo hiểm trong trường hợp không tiếp tục điều trị ở Việt Nam, gồm các chi phí:</w:t>
            </w:r>
          </w:p>
          <w:p w14:paraId="294F5AB6" w14:textId="77777777" w:rsidR="000A45E9" w:rsidRDefault="00532F03">
            <w:pPr>
              <w:numPr>
                <w:ilvl w:val="0"/>
                <w:numId w:val="4"/>
              </w:numPr>
              <w:pBdr>
                <w:top w:val="nil"/>
                <w:left w:val="nil"/>
                <w:bottom w:val="nil"/>
                <w:right w:val="nil"/>
                <w:between w:val="nil"/>
              </w:pBdr>
              <w:spacing w:before="240"/>
              <w:ind w:left="220" w:hanging="220"/>
              <w:jc w:val="both"/>
              <w:rPr>
                <w:color w:val="000000"/>
                <w:sz w:val="18"/>
                <w:szCs w:val="18"/>
              </w:rPr>
            </w:pPr>
            <w:r>
              <w:rPr>
                <w:color w:val="000000"/>
                <w:sz w:val="18"/>
                <w:szCs w:val="18"/>
              </w:rPr>
              <w:t>Tiền thuê xe cấp cứu đưa ra sân bay trở về nước;</w:t>
            </w:r>
          </w:p>
          <w:p w14:paraId="6457C883" w14:textId="77777777" w:rsidR="000A45E9" w:rsidRDefault="00532F03">
            <w:pPr>
              <w:numPr>
                <w:ilvl w:val="0"/>
                <w:numId w:val="4"/>
              </w:numPr>
              <w:pBdr>
                <w:top w:val="nil"/>
                <w:left w:val="nil"/>
                <w:bottom w:val="nil"/>
                <w:right w:val="nil"/>
                <w:between w:val="nil"/>
              </w:pBdr>
              <w:ind w:left="220" w:hanging="220"/>
              <w:jc w:val="both"/>
              <w:rPr>
                <w:color w:val="000000"/>
                <w:sz w:val="18"/>
                <w:szCs w:val="18"/>
              </w:rPr>
            </w:pPr>
            <w:r>
              <w:rPr>
                <w:color w:val="000000"/>
                <w:sz w:val="18"/>
                <w:szCs w:val="18"/>
              </w:rPr>
              <w:t>Tiền thuê thêm ghế phụ, dụng cụ y tế và thuốc điều trị mang theo (trong trường hợp cần thiết);</w:t>
            </w:r>
          </w:p>
          <w:p w14:paraId="16B445F9" w14:textId="77777777" w:rsidR="000A45E9" w:rsidRDefault="00532F03">
            <w:pPr>
              <w:numPr>
                <w:ilvl w:val="0"/>
                <w:numId w:val="4"/>
              </w:numPr>
              <w:pBdr>
                <w:top w:val="nil"/>
                <w:left w:val="nil"/>
                <w:bottom w:val="nil"/>
                <w:right w:val="nil"/>
                <w:between w:val="nil"/>
              </w:pBdr>
              <w:ind w:left="220" w:hanging="220"/>
              <w:jc w:val="both"/>
              <w:rPr>
                <w:color w:val="000000"/>
                <w:sz w:val="18"/>
                <w:szCs w:val="18"/>
              </w:rPr>
            </w:pPr>
            <w:r>
              <w:rPr>
                <w:color w:val="000000"/>
                <w:sz w:val="18"/>
                <w:szCs w:val="18"/>
              </w:rPr>
              <w:t xml:space="preserve">Tiền ăn, ở tại khách sạn và đi lại cho một người cần phải đi kèm để chăm sóc Người được bảo hiểm khi hồi hương, theo yêu cầu của Giám đốc bệnh viện nơi Người được bảo hiểm đang điều trị do tình trạng thương tích hoặc bệnh tật quá hiểm nghèo của Người được </w:t>
            </w:r>
            <w:r>
              <w:rPr>
                <w:color w:val="000000"/>
                <w:sz w:val="18"/>
                <w:szCs w:val="18"/>
              </w:rPr>
              <w:t>bảo hiểm.</w:t>
            </w:r>
          </w:p>
        </w:tc>
        <w:tc>
          <w:tcPr>
            <w:tcW w:w="3748" w:type="dxa"/>
            <w:vMerge/>
            <w:vAlign w:val="center"/>
          </w:tcPr>
          <w:p w14:paraId="1CED2904" w14:textId="77777777" w:rsidR="000A45E9" w:rsidRDefault="000A45E9">
            <w:pPr>
              <w:widowControl w:val="0"/>
              <w:pBdr>
                <w:top w:val="nil"/>
                <w:left w:val="nil"/>
                <w:bottom w:val="nil"/>
                <w:right w:val="nil"/>
                <w:between w:val="nil"/>
              </w:pBdr>
              <w:spacing w:line="276" w:lineRule="auto"/>
              <w:rPr>
                <w:color w:val="000000"/>
                <w:sz w:val="18"/>
                <w:szCs w:val="18"/>
              </w:rPr>
            </w:pPr>
          </w:p>
        </w:tc>
      </w:tr>
      <w:tr w:rsidR="000A45E9" w14:paraId="74B7E531" w14:textId="77777777">
        <w:trPr>
          <w:jc w:val="center"/>
        </w:trPr>
        <w:tc>
          <w:tcPr>
            <w:tcW w:w="2817" w:type="dxa"/>
            <w:vAlign w:val="center"/>
          </w:tcPr>
          <w:p w14:paraId="4F764A39" w14:textId="77777777" w:rsidR="000A45E9" w:rsidRDefault="00532F03">
            <w:pPr>
              <w:numPr>
                <w:ilvl w:val="0"/>
                <w:numId w:val="12"/>
              </w:numPr>
              <w:pBdr>
                <w:top w:val="nil"/>
                <w:left w:val="nil"/>
                <w:bottom w:val="nil"/>
                <w:right w:val="nil"/>
                <w:between w:val="nil"/>
              </w:pBdr>
              <w:spacing w:before="240"/>
              <w:ind w:left="157" w:hanging="180"/>
              <w:rPr>
                <w:color w:val="000000"/>
                <w:sz w:val="18"/>
                <w:szCs w:val="18"/>
              </w:rPr>
            </w:pPr>
            <w:r>
              <w:rPr>
                <w:color w:val="000000"/>
                <w:sz w:val="18"/>
                <w:szCs w:val="18"/>
              </w:rPr>
              <w:t>Trong vòng 180 ngày kể từ ngày xảy ra tai nạn, bị chết hoặc thương tật  toàn bộ vĩnh viễn do hậu quả của chính tai nạn đó</w:t>
            </w:r>
          </w:p>
        </w:tc>
        <w:tc>
          <w:tcPr>
            <w:tcW w:w="3870" w:type="dxa"/>
            <w:vAlign w:val="center"/>
          </w:tcPr>
          <w:p w14:paraId="080A529D" w14:textId="77777777" w:rsidR="000A45E9" w:rsidRDefault="00532F03">
            <w:pPr>
              <w:ind w:left="-50"/>
              <w:jc w:val="both"/>
              <w:rPr>
                <w:sz w:val="18"/>
                <w:szCs w:val="18"/>
              </w:rPr>
            </w:pPr>
            <w:r>
              <w:rPr>
                <w:sz w:val="18"/>
                <w:szCs w:val="18"/>
              </w:rPr>
              <w:t>Chi trả thêm phần chênh lệch giữa số tiền bảo hiểm  ghi trên Giấy chứng nhận với số tiền đã trả trước đó.</w:t>
            </w:r>
          </w:p>
        </w:tc>
        <w:tc>
          <w:tcPr>
            <w:tcW w:w="3748" w:type="dxa"/>
            <w:vAlign w:val="center"/>
          </w:tcPr>
          <w:p w14:paraId="0F1005B7" w14:textId="77777777" w:rsidR="000A45E9" w:rsidRDefault="000A45E9">
            <w:pPr>
              <w:ind w:left="157" w:hanging="180"/>
              <w:jc w:val="center"/>
              <w:rPr>
                <w:sz w:val="18"/>
                <w:szCs w:val="18"/>
              </w:rPr>
            </w:pPr>
          </w:p>
        </w:tc>
      </w:tr>
      <w:tr w:rsidR="000A45E9" w14:paraId="5B34EEAD" w14:textId="77777777">
        <w:trPr>
          <w:jc w:val="center"/>
        </w:trPr>
        <w:tc>
          <w:tcPr>
            <w:tcW w:w="2817" w:type="dxa"/>
            <w:vAlign w:val="center"/>
          </w:tcPr>
          <w:p w14:paraId="4DE06CFB" w14:textId="77777777" w:rsidR="000A45E9" w:rsidRDefault="00532F03">
            <w:pPr>
              <w:numPr>
                <w:ilvl w:val="0"/>
                <w:numId w:val="12"/>
              </w:numPr>
              <w:pBdr>
                <w:top w:val="nil"/>
                <w:left w:val="nil"/>
                <w:bottom w:val="nil"/>
                <w:right w:val="nil"/>
                <w:between w:val="nil"/>
              </w:pBdr>
              <w:spacing w:before="240"/>
              <w:ind w:left="157" w:hanging="180"/>
              <w:rPr>
                <w:color w:val="000000"/>
                <w:sz w:val="18"/>
                <w:szCs w:val="18"/>
              </w:rPr>
            </w:pPr>
            <w:r>
              <w:rPr>
                <w:color w:val="000000"/>
                <w:sz w:val="18"/>
                <w:szCs w:val="18"/>
              </w:rPr>
              <w:t>Chết không do tai nạn trong thời hạn bảo hiểm</w:t>
            </w:r>
          </w:p>
        </w:tc>
        <w:tc>
          <w:tcPr>
            <w:tcW w:w="3870" w:type="dxa"/>
            <w:vAlign w:val="center"/>
          </w:tcPr>
          <w:p w14:paraId="35C1AD7B" w14:textId="77777777" w:rsidR="000A45E9" w:rsidRDefault="00532F03">
            <w:pPr>
              <w:ind w:left="-50"/>
              <w:jc w:val="both"/>
              <w:rPr>
                <w:sz w:val="18"/>
                <w:szCs w:val="18"/>
              </w:rPr>
            </w:pPr>
            <w:r>
              <w:rPr>
                <w:sz w:val="18"/>
                <w:szCs w:val="18"/>
              </w:rPr>
              <w:t>Chi trả chi phí chôn cất hoặc hoả táng tại Việt Nam hoặc chi phí vận chuyển thi hài và hành lý của Người được bảo hiểm về nước.</w:t>
            </w:r>
          </w:p>
        </w:tc>
        <w:tc>
          <w:tcPr>
            <w:tcW w:w="3748" w:type="dxa"/>
            <w:vAlign w:val="center"/>
          </w:tcPr>
          <w:p w14:paraId="6229086B" w14:textId="77777777" w:rsidR="000A45E9" w:rsidRDefault="000A45E9">
            <w:pPr>
              <w:ind w:left="157" w:hanging="180"/>
              <w:jc w:val="center"/>
              <w:rPr>
                <w:sz w:val="18"/>
                <w:szCs w:val="18"/>
              </w:rPr>
            </w:pPr>
          </w:p>
        </w:tc>
      </w:tr>
      <w:tr w:rsidR="000A45E9" w14:paraId="4F8ABA96" w14:textId="77777777">
        <w:trPr>
          <w:cantSplit/>
          <w:jc w:val="center"/>
        </w:trPr>
        <w:tc>
          <w:tcPr>
            <w:tcW w:w="2817" w:type="dxa"/>
            <w:vMerge w:val="restart"/>
            <w:vAlign w:val="center"/>
          </w:tcPr>
          <w:p w14:paraId="18B53BB7" w14:textId="77777777" w:rsidR="000A45E9" w:rsidRDefault="00532F03">
            <w:pPr>
              <w:numPr>
                <w:ilvl w:val="0"/>
                <w:numId w:val="12"/>
              </w:numPr>
              <w:pBdr>
                <w:top w:val="nil"/>
                <w:left w:val="nil"/>
                <w:bottom w:val="nil"/>
                <w:right w:val="nil"/>
                <w:between w:val="nil"/>
              </w:pBdr>
              <w:spacing w:before="240"/>
              <w:ind w:left="157" w:hanging="180"/>
              <w:rPr>
                <w:color w:val="000000"/>
                <w:sz w:val="18"/>
                <w:szCs w:val="18"/>
              </w:rPr>
            </w:pPr>
            <w:r>
              <w:rPr>
                <w:color w:val="000000"/>
                <w:sz w:val="18"/>
                <w:szCs w:val="18"/>
              </w:rPr>
              <w:t>Hành lý, vật dụng riêng:</w:t>
            </w:r>
          </w:p>
        </w:tc>
        <w:tc>
          <w:tcPr>
            <w:tcW w:w="3870" w:type="dxa"/>
            <w:vAlign w:val="center"/>
          </w:tcPr>
          <w:p w14:paraId="7BC09F4A" w14:textId="77777777" w:rsidR="000A45E9" w:rsidRDefault="00532F03">
            <w:pPr>
              <w:ind w:left="-50"/>
              <w:jc w:val="both"/>
              <w:rPr>
                <w:sz w:val="18"/>
                <w:szCs w:val="18"/>
              </w:rPr>
            </w:pPr>
            <w:r>
              <w:rPr>
                <w:sz w:val="18"/>
                <w:szCs w:val="18"/>
              </w:rPr>
              <w:t xml:space="preserve">Đồ vật bị mất, thiệt hại theo lời khai của Người được bảo hiểm: </w:t>
            </w:r>
          </w:p>
          <w:p w14:paraId="27ABC27C" w14:textId="77777777" w:rsidR="000A45E9" w:rsidRDefault="00532F03">
            <w:pPr>
              <w:numPr>
                <w:ilvl w:val="0"/>
                <w:numId w:val="3"/>
              </w:numPr>
              <w:pBdr>
                <w:top w:val="nil"/>
                <w:left w:val="nil"/>
                <w:bottom w:val="nil"/>
                <w:right w:val="nil"/>
                <w:between w:val="nil"/>
              </w:pBdr>
              <w:spacing w:before="240"/>
              <w:ind w:left="220" w:hanging="220"/>
              <w:jc w:val="both"/>
              <w:rPr>
                <w:color w:val="000000"/>
                <w:sz w:val="18"/>
                <w:szCs w:val="18"/>
              </w:rPr>
            </w:pPr>
            <w:r>
              <w:rPr>
                <w:color w:val="000000"/>
                <w:sz w:val="18"/>
                <w:szCs w:val="18"/>
              </w:rPr>
              <w:t>Bảo hiểm AAA  xem xét, giải quyết theo giá trị thực tế của nó tại thời điểm mất, thiệt hại trên cơ sở giá của vật mới tương tự ở nước bán hàng tại thời điểm trả tiền bồi thường.</w:t>
            </w:r>
          </w:p>
        </w:tc>
        <w:tc>
          <w:tcPr>
            <w:tcW w:w="3748" w:type="dxa"/>
            <w:vMerge w:val="restart"/>
            <w:vAlign w:val="center"/>
          </w:tcPr>
          <w:p w14:paraId="0350D868" w14:textId="77777777" w:rsidR="000A45E9" w:rsidRDefault="00532F03">
            <w:pPr>
              <w:jc w:val="both"/>
              <w:rPr>
                <w:sz w:val="18"/>
                <w:szCs w:val="18"/>
              </w:rPr>
            </w:pPr>
            <w:r>
              <w:rPr>
                <w:sz w:val="18"/>
                <w:szCs w:val="18"/>
              </w:rPr>
              <w:t xml:space="preserve">Chi trả theo </w:t>
            </w:r>
            <w:r>
              <w:rPr>
                <w:sz w:val="18"/>
                <w:szCs w:val="18"/>
              </w:rPr>
              <w:t>mức sau nhưng không vượt quá số tiền bảo hiểm ghi trong hợp đồng</w:t>
            </w:r>
          </w:p>
        </w:tc>
      </w:tr>
      <w:tr w:rsidR="000A45E9" w14:paraId="4C9042AF" w14:textId="77777777">
        <w:trPr>
          <w:cantSplit/>
          <w:jc w:val="center"/>
        </w:trPr>
        <w:tc>
          <w:tcPr>
            <w:tcW w:w="2817" w:type="dxa"/>
            <w:vMerge/>
            <w:vAlign w:val="center"/>
          </w:tcPr>
          <w:p w14:paraId="1824FE2A" w14:textId="77777777" w:rsidR="000A45E9" w:rsidRDefault="000A45E9">
            <w:pPr>
              <w:widowControl w:val="0"/>
              <w:pBdr>
                <w:top w:val="nil"/>
                <w:left w:val="nil"/>
                <w:bottom w:val="nil"/>
                <w:right w:val="nil"/>
                <w:between w:val="nil"/>
              </w:pBdr>
              <w:spacing w:line="276" w:lineRule="auto"/>
              <w:rPr>
                <w:sz w:val="18"/>
                <w:szCs w:val="18"/>
              </w:rPr>
            </w:pPr>
          </w:p>
        </w:tc>
        <w:tc>
          <w:tcPr>
            <w:tcW w:w="3870" w:type="dxa"/>
            <w:vAlign w:val="center"/>
          </w:tcPr>
          <w:p w14:paraId="5E374A6D" w14:textId="77777777" w:rsidR="000A45E9" w:rsidRDefault="00532F03">
            <w:pPr>
              <w:ind w:left="-50"/>
              <w:jc w:val="both"/>
              <w:rPr>
                <w:sz w:val="18"/>
                <w:szCs w:val="18"/>
              </w:rPr>
            </w:pPr>
            <w:r>
              <w:rPr>
                <w:sz w:val="18"/>
                <w:szCs w:val="18"/>
              </w:rPr>
              <w:t>Đồ vật hỏng nhẹ, nếu sửa chữa hay thay thế phụ tùng có thể dùng được:</w:t>
            </w:r>
          </w:p>
          <w:p w14:paraId="0A2F2825" w14:textId="77777777" w:rsidR="000A45E9" w:rsidRDefault="00532F03">
            <w:pPr>
              <w:numPr>
                <w:ilvl w:val="0"/>
                <w:numId w:val="2"/>
              </w:numPr>
              <w:pBdr>
                <w:top w:val="nil"/>
                <w:left w:val="nil"/>
                <w:bottom w:val="nil"/>
                <w:right w:val="nil"/>
                <w:between w:val="nil"/>
              </w:pBdr>
              <w:spacing w:before="240"/>
              <w:ind w:left="220" w:hanging="180"/>
              <w:jc w:val="both"/>
              <w:rPr>
                <w:color w:val="000000"/>
                <w:sz w:val="18"/>
                <w:szCs w:val="18"/>
              </w:rPr>
            </w:pPr>
            <w:r>
              <w:rPr>
                <w:color w:val="000000"/>
                <w:sz w:val="18"/>
                <w:szCs w:val="18"/>
              </w:rPr>
              <w:t>Bảo hiểm AAA thanh toán chi phí sửa chữa và thay thế phụ tùng tại Việt Nam. Trường hợp không có điều kiện sửa chữa hoặc thay thế phụ tùng ở Việt Nam, Bảo hiểm AAA bồi thường theo tỷ lệ tổn thất.</w:t>
            </w:r>
          </w:p>
        </w:tc>
        <w:tc>
          <w:tcPr>
            <w:tcW w:w="3748" w:type="dxa"/>
            <w:vMerge/>
            <w:vAlign w:val="center"/>
          </w:tcPr>
          <w:p w14:paraId="4E23C02C" w14:textId="77777777" w:rsidR="000A45E9" w:rsidRDefault="000A45E9">
            <w:pPr>
              <w:widowControl w:val="0"/>
              <w:pBdr>
                <w:top w:val="nil"/>
                <w:left w:val="nil"/>
                <w:bottom w:val="nil"/>
                <w:right w:val="nil"/>
                <w:between w:val="nil"/>
              </w:pBdr>
              <w:spacing w:line="276" w:lineRule="auto"/>
              <w:rPr>
                <w:color w:val="000000"/>
                <w:sz w:val="18"/>
                <w:szCs w:val="18"/>
              </w:rPr>
            </w:pPr>
          </w:p>
        </w:tc>
      </w:tr>
    </w:tbl>
    <w:p w14:paraId="555B003A" w14:textId="77777777" w:rsidR="000A45E9" w:rsidRDefault="000A45E9">
      <w:pPr>
        <w:widowControl w:val="0"/>
        <w:tabs>
          <w:tab w:val="left" w:pos="1452"/>
        </w:tabs>
        <w:jc w:val="both"/>
        <w:rPr>
          <w:sz w:val="18"/>
          <w:szCs w:val="18"/>
        </w:rPr>
      </w:pPr>
    </w:p>
    <w:p w14:paraId="1F2483F1" w14:textId="77777777" w:rsidR="000A45E9" w:rsidRDefault="000A45E9">
      <w:pPr>
        <w:widowControl w:val="0"/>
        <w:tabs>
          <w:tab w:val="left" w:pos="1452"/>
        </w:tabs>
        <w:jc w:val="both"/>
        <w:rPr>
          <w:sz w:val="18"/>
          <w:szCs w:val="18"/>
        </w:rPr>
      </w:pPr>
    </w:p>
    <w:p w14:paraId="56E68A58" w14:textId="77777777" w:rsidR="000A45E9" w:rsidRDefault="000A45E9">
      <w:pPr>
        <w:widowControl w:val="0"/>
        <w:tabs>
          <w:tab w:val="left" w:pos="1452"/>
        </w:tabs>
        <w:jc w:val="both"/>
        <w:rPr>
          <w:sz w:val="18"/>
          <w:szCs w:val="18"/>
        </w:rPr>
      </w:pPr>
    </w:p>
    <w:p w14:paraId="65562AFB" w14:textId="77777777" w:rsidR="000A45E9" w:rsidRDefault="000A45E9">
      <w:pPr>
        <w:widowControl w:val="0"/>
        <w:tabs>
          <w:tab w:val="left" w:pos="1452"/>
        </w:tabs>
        <w:jc w:val="both"/>
        <w:rPr>
          <w:sz w:val="18"/>
          <w:szCs w:val="18"/>
        </w:rPr>
      </w:pPr>
    </w:p>
    <w:p w14:paraId="35BBD74B" w14:textId="77777777" w:rsidR="000A45E9" w:rsidRDefault="000A45E9">
      <w:pPr>
        <w:widowControl w:val="0"/>
        <w:tabs>
          <w:tab w:val="left" w:pos="1452"/>
        </w:tabs>
        <w:jc w:val="both"/>
        <w:rPr>
          <w:sz w:val="18"/>
          <w:szCs w:val="18"/>
        </w:rPr>
      </w:pPr>
    </w:p>
    <w:p w14:paraId="023F389C" w14:textId="77777777" w:rsidR="000A45E9" w:rsidRDefault="000A45E9">
      <w:pPr>
        <w:widowControl w:val="0"/>
        <w:tabs>
          <w:tab w:val="left" w:pos="1452"/>
        </w:tabs>
        <w:jc w:val="both"/>
        <w:rPr>
          <w:sz w:val="18"/>
          <w:szCs w:val="18"/>
        </w:rPr>
      </w:pPr>
    </w:p>
    <w:p w14:paraId="4E6B5C6A" w14:textId="77777777" w:rsidR="000A45E9" w:rsidRDefault="000A45E9">
      <w:pPr>
        <w:widowControl w:val="0"/>
        <w:tabs>
          <w:tab w:val="left" w:pos="1452"/>
        </w:tabs>
        <w:jc w:val="both"/>
        <w:rPr>
          <w:sz w:val="18"/>
          <w:szCs w:val="18"/>
        </w:rPr>
      </w:pPr>
    </w:p>
    <w:p w14:paraId="07C51AA4" w14:textId="77777777" w:rsidR="000A45E9" w:rsidRDefault="000A45E9">
      <w:pPr>
        <w:widowControl w:val="0"/>
        <w:tabs>
          <w:tab w:val="left" w:pos="1452"/>
        </w:tabs>
        <w:jc w:val="both"/>
        <w:rPr>
          <w:sz w:val="18"/>
          <w:szCs w:val="18"/>
        </w:rPr>
      </w:pPr>
    </w:p>
    <w:p w14:paraId="2F9BBEAD" w14:textId="77777777" w:rsidR="000A45E9" w:rsidRDefault="000A45E9">
      <w:pPr>
        <w:widowControl w:val="0"/>
        <w:tabs>
          <w:tab w:val="left" w:pos="1452"/>
        </w:tabs>
        <w:jc w:val="both"/>
        <w:rPr>
          <w:sz w:val="18"/>
          <w:szCs w:val="18"/>
        </w:rPr>
      </w:pPr>
    </w:p>
    <w:p w14:paraId="04EEB610" w14:textId="77777777" w:rsidR="000A45E9" w:rsidRDefault="000A45E9">
      <w:pPr>
        <w:widowControl w:val="0"/>
        <w:tabs>
          <w:tab w:val="left" w:pos="1452"/>
        </w:tabs>
        <w:jc w:val="both"/>
        <w:rPr>
          <w:sz w:val="18"/>
          <w:szCs w:val="18"/>
        </w:rPr>
      </w:pPr>
    </w:p>
    <w:p w14:paraId="54CB34AA" w14:textId="77777777" w:rsidR="000A45E9" w:rsidRDefault="000A45E9">
      <w:pPr>
        <w:widowControl w:val="0"/>
        <w:tabs>
          <w:tab w:val="left" w:pos="1452"/>
        </w:tabs>
        <w:jc w:val="both"/>
        <w:rPr>
          <w:sz w:val="18"/>
          <w:szCs w:val="18"/>
        </w:rPr>
      </w:pPr>
    </w:p>
    <w:p w14:paraId="12B04816" w14:textId="77777777" w:rsidR="000A45E9" w:rsidRDefault="000A45E9">
      <w:pPr>
        <w:widowControl w:val="0"/>
        <w:tabs>
          <w:tab w:val="left" w:pos="1452"/>
        </w:tabs>
        <w:jc w:val="both"/>
        <w:rPr>
          <w:sz w:val="18"/>
          <w:szCs w:val="18"/>
        </w:rPr>
      </w:pPr>
    </w:p>
    <w:p w14:paraId="0FCA1DCE" w14:textId="77777777" w:rsidR="000A45E9" w:rsidRDefault="000A45E9">
      <w:pPr>
        <w:widowControl w:val="0"/>
        <w:tabs>
          <w:tab w:val="left" w:pos="1452"/>
        </w:tabs>
        <w:jc w:val="both"/>
        <w:rPr>
          <w:sz w:val="18"/>
          <w:szCs w:val="18"/>
        </w:rPr>
      </w:pPr>
    </w:p>
    <w:p w14:paraId="57E628F3" w14:textId="77777777" w:rsidR="000A45E9" w:rsidRDefault="000A45E9">
      <w:pPr>
        <w:widowControl w:val="0"/>
        <w:tabs>
          <w:tab w:val="left" w:pos="1452"/>
        </w:tabs>
        <w:jc w:val="both"/>
        <w:rPr>
          <w:sz w:val="18"/>
          <w:szCs w:val="18"/>
        </w:rPr>
      </w:pPr>
    </w:p>
    <w:p w14:paraId="33BDC633" w14:textId="77777777" w:rsidR="000A45E9" w:rsidRDefault="000A45E9">
      <w:pPr>
        <w:widowControl w:val="0"/>
        <w:tabs>
          <w:tab w:val="left" w:pos="1452"/>
        </w:tabs>
        <w:jc w:val="both"/>
        <w:rPr>
          <w:sz w:val="18"/>
          <w:szCs w:val="18"/>
        </w:rPr>
      </w:pPr>
    </w:p>
    <w:p w14:paraId="126956CA" w14:textId="77777777" w:rsidR="000A45E9" w:rsidRDefault="000A45E9">
      <w:pPr>
        <w:widowControl w:val="0"/>
        <w:tabs>
          <w:tab w:val="left" w:pos="1452"/>
        </w:tabs>
        <w:jc w:val="both"/>
        <w:rPr>
          <w:sz w:val="18"/>
          <w:szCs w:val="18"/>
        </w:rPr>
      </w:pPr>
    </w:p>
    <w:p w14:paraId="6E334910" w14:textId="77777777" w:rsidR="000A45E9" w:rsidRDefault="000A45E9">
      <w:pPr>
        <w:widowControl w:val="0"/>
        <w:tabs>
          <w:tab w:val="left" w:pos="1452"/>
        </w:tabs>
        <w:jc w:val="both"/>
        <w:rPr>
          <w:sz w:val="18"/>
          <w:szCs w:val="18"/>
        </w:rPr>
      </w:pPr>
    </w:p>
    <w:p w14:paraId="4086E82B" w14:textId="77777777" w:rsidR="000A45E9" w:rsidRDefault="000A45E9">
      <w:pPr>
        <w:widowControl w:val="0"/>
        <w:tabs>
          <w:tab w:val="left" w:pos="1452"/>
        </w:tabs>
        <w:jc w:val="both"/>
        <w:rPr>
          <w:sz w:val="18"/>
          <w:szCs w:val="18"/>
        </w:rPr>
      </w:pPr>
    </w:p>
    <w:p w14:paraId="12858F1E" w14:textId="77777777" w:rsidR="000A45E9" w:rsidRDefault="000A45E9">
      <w:pPr>
        <w:widowControl w:val="0"/>
        <w:tabs>
          <w:tab w:val="left" w:pos="1452"/>
        </w:tabs>
        <w:jc w:val="both"/>
        <w:rPr>
          <w:sz w:val="18"/>
          <w:szCs w:val="18"/>
        </w:rPr>
      </w:pPr>
    </w:p>
    <w:p w14:paraId="28D02F0B" w14:textId="77777777" w:rsidR="000A45E9" w:rsidRDefault="000A45E9">
      <w:pPr>
        <w:widowControl w:val="0"/>
        <w:tabs>
          <w:tab w:val="left" w:pos="1452"/>
        </w:tabs>
        <w:jc w:val="both"/>
        <w:rPr>
          <w:sz w:val="18"/>
          <w:szCs w:val="18"/>
        </w:rPr>
      </w:pPr>
    </w:p>
    <w:p w14:paraId="55A974DD" w14:textId="77777777" w:rsidR="000A45E9" w:rsidRDefault="000A45E9">
      <w:pPr>
        <w:widowControl w:val="0"/>
        <w:tabs>
          <w:tab w:val="left" w:pos="1452"/>
        </w:tabs>
        <w:jc w:val="both"/>
        <w:rPr>
          <w:sz w:val="16"/>
          <w:szCs w:val="16"/>
        </w:rPr>
      </w:pPr>
    </w:p>
    <w:p w14:paraId="60F52125" w14:textId="77777777" w:rsidR="000A45E9" w:rsidRDefault="000A45E9">
      <w:pPr>
        <w:widowControl w:val="0"/>
        <w:tabs>
          <w:tab w:val="center" w:pos="5115"/>
        </w:tabs>
        <w:jc w:val="center"/>
        <w:rPr>
          <w:color w:val="0000FF"/>
          <w:sz w:val="16"/>
          <w:szCs w:val="16"/>
        </w:rPr>
      </w:pPr>
    </w:p>
    <w:sectPr w:rsidR="000A45E9">
      <w:footerReference w:type="default" r:id="rId13"/>
      <w:pgSz w:w="11909" w:h="16834"/>
      <w:pgMar w:top="544" w:right="561" w:bottom="539" w:left="561" w:header="567" w:footer="57"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hi, Tran Yen -  Ban BH Con Nguoi" w:date="2026-06-29T18:24:00Z" w:initials="NTY-BBCN">
    <w:p w14:paraId="51A61476" w14:textId="77777777" w:rsidR="00532F03" w:rsidRDefault="00532F03" w:rsidP="000F3A23">
      <w:pPr>
        <w:pStyle w:val="CommentText"/>
      </w:pPr>
      <w:r>
        <w:rPr>
          <w:rStyle w:val="CommentReference"/>
        </w:rPr>
        <w:annotationRef/>
      </w:r>
      <w:r>
        <w:t>Cập nhật 29.06.202, theo yêu cầu của kê toán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A6147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5490F" w14:textId="77777777" w:rsidR="00000000" w:rsidRDefault="00532F03">
      <w:r>
        <w:separator/>
      </w:r>
    </w:p>
  </w:endnote>
  <w:endnote w:type="continuationSeparator" w:id="0">
    <w:p w14:paraId="0EA0ACEF" w14:textId="77777777" w:rsidR="00000000" w:rsidRDefault="00532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997C4" w14:textId="77777777" w:rsidR="000A45E9" w:rsidRDefault="00532F03">
    <w:pPr>
      <w:pBdr>
        <w:top w:val="nil"/>
        <w:left w:val="nil"/>
        <w:bottom w:val="nil"/>
        <w:right w:val="nil"/>
        <w:between w:val="nil"/>
      </w:pBdr>
      <w:tabs>
        <w:tab w:val="center" w:pos="4680"/>
        <w:tab w:val="right" w:pos="9360"/>
      </w:tabs>
      <w:rPr>
        <w:color w:val="000000"/>
      </w:rPr>
    </w:pPr>
    <w:r>
      <w:rPr>
        <w:noProof/>
        <w:lang w:val="en-US"/>
      </w:rPr>
      <w:drawing>
        <wp:anchor distT="0" distB="0" distL="114300" distR="114300" simplePos="0" relativeHeight="251658240" behindDoc="0" locked="0" layoutInCell="1" hidden="0" allowOverlap="1" wp14:anchorId="7833C5A1" wp14:editId="75319F7B">
          <wp:simplePos x="0" y="0"/>
          <wp:positionH relativeFrom="column">
            <wp:posOffset>-572769</wp:posOffset>
          </wp:positionH>
          <wp:positionV relativeFrom="paragraph">
            <wp:posOffset>0</wp:posOffset>
          </wp:positionV>
          <wp:extent cx="7780020" cy="48006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80020" cy="48006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C69AD" w14:textId="77777777" w:rsidR="00000000" w:rsidRDefault="00532F03">
      <w:r>
        <w:separator/>
      </w:r>
    </w:p>
  </w:footnote>
  <w:footnote w:type="continuationSeparator" w:id="0">
    <w:p w14:paraId="3C0C98E3" w14:textId="77777777" w:rsidR="00000000" w:rsidRDefault="00532F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20201"/>
    <w:multiLevelType w:val="multilevel"/>
    <w:tmpl w:val="22602BCC"/>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7C24AC9"/>
    <w:multiLevelType w:val="hybridMultilevel"/>
    <w:tmpl w:val="71EE3182"/>
    <w:lvl w:ilvl="0" w:tplc="93F6E904">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C60F6"/>
    <w:multiLevelType w:val="multilevel"/>
    <w:tmpl w:val="1674DE68"/>
    <w:lvl w:ilvl="0">
      <w:start w:val="1"/>
      <w:numFmt w:val="bullet"/>
      <w:lvlText w:val="-"/>
      <w:lvlJc w:val="left"/>
      <w:pPr>
        <w:ind w:left="670" w:hanging="360"/>
      </w:pPr>
      <w:rPr>
        <w:rFonts w:ascii="Times New Roman" w:eastAsia="Times New Roman" w:hAnsi="Times New Roman" w:cs="Times New Roman"/>
        <w:vertAlign w:val="baseline"/>
      </w:rPr>
    </w:lvl>
    <w:lvl w:ilvl="1">
      <w:start w:val="1"/>
      <w:numFmt w:val="bullet"/>
      <w:lvlText w:val="o"/>
      <w:lvlJc w:val="left"/>
      <w:pPr>
        <w:ind w:left="1390" w:hanging="360"/>
      </w:pPr>
      <w:rPr>
        <w:rFonts w:ascii="Courier New" w:eastAsia="Courier New" w:hAnsi="Courier New" w:cs="Courier New"/>
        <w:vertAlign w:val="baseline"/>
      </w:rPr>
    </w:lvl>
    <w:lvl w:ilvl="2">
      <w:start w:val="1"/>
      <w:numFmt w:val="bullet"/>
      <w:lvlText w:val="▪"/>
      <w:lvlJc w:val="left"/>
      <w:pPr>
        <w:ind w:left="2110" w:hanging="360"/>
      </w:pPr>
      <w:rPr>
        <w:rFonts w:ascii="Noto Sans Symbols" w:eastAsia="Noto Sans Symbols" w:hAnsi="Noto Sans Symbols" w:cs="Noto Sans Symbols"/>
        <w:vertAlign w:val="baseline"/>
      </w:rPr>
    </w:lvl>
    <w:lvl w:ilvl="3">
      <w:start w:val="1"/>
      <w:numFmt w:val="bullet"/>
      <w:lvlText w:val="●"/>
      <w:lvlJc w:val="left"/>
      <w:pPr>
        <w:ind w:left="2830" w:hanging="360"/>
      </w:pPr>
      <w:rPr>
        <w:rFonts w:ascii="Noto Sans Symbols" w:eastAsia="Noto Sans Symbols" w:hAnsi="Noto Sans Symbols" w:cs="Noto Sans Symbols"/>
        <w:vertAlign w:val="baseline"/>
      </w:rPr>
    </w:lvl>
    <w:lvl w:ilvl="4">
      <w:start w:val="1"/>
      <w:numFmt w:val="bullet"/>
      <w:lvlText w:val="o"/>
      <w:lvlJc w:val="left"/>
      <w:pPr>
        <w:ind w:left="3550" w:hanging="360"/>
      </w:pPr>
      <w:rPr>
        <w:rFonts w:ascii="Courier New" w:eastAsia="Courier New" w:hAnsi="Courier New" w:cs="Courier New"/>
        <w:vertAlign w:val="baseline"/>
      </w:rPr>
    </w:lvl>
    <w:lvl w:ilvl="5">
      <w:start w:val="1"/>
      <w:numFmt w:val="bullet"/>
      <w:lvlText w:val="▪"/>
      <w:lvlJc w:val="left"/>
      <w:pPr>
        <w:ind w:left="4270" w:hanging="360"/>
      </w:pPr>
      <w:rPr>
        <w:rFonts w:ascii="Noto Sans Symbols" w:eastAsia="Noto Sans Symbols" w:hAnsi="Noto Sans Symbols" w:cs="Noto Sans Symbols"/>
        <w:vertAlign w:val="baseline"/>
      </w:rPr>
    </w:lvl>
    <w:lvl w:ilvl="6">
      <w:start w:val="1"/>
      <w:numFmt w:val="bullet"/>
      <w:lvlText w:val="●"/>
      <w:lvlJc w:val="left"/>
      <w:pPr>
        <w:ind w:left="4990" w:hanging="360"/>
      </w:pPr>
      <w:rPr>
        <w:rFonts w:ascii="Noto Sans Symbols" w:eastAsia="Noto Sans Symbols" w:hAnsi="Noto Sans Symbols" w:cs="Noto Sans Symbols"/>
        <w:vertAlign w:val="baseline"/>
      </w:rPr>
    </w:lvl>
    <w:lvl w:ilvl="7">
      <w:start w:val="1"/>
      <w:numFmt w:val="bullet"/>
      <w:lvlText w:val="o"/>
      <w:lvlJc w:val="left"/>
      <w:pPr>
        <w:ind w:left="5710" w:hanging="360"/>
      </w:pPr>
      <w:rPr>
        <w:rFonts w:ascii="Courier New" w:eastAsia="Courier New" w:hAnsi="Courier New" w:cs="Courier New"/>
        <w:vertAlign w:val="baseline"/>
      </w:rPr>
    </w:lvl>
    <w:lvl w:ilvl="8">
      <w:start w:val="1"/>
      <w:numFmt w:val="bullet"/>
      <w:lvlText w:val="▪"/>
      <w:lvlJc w:val="left"/>
      <w:pPr>
        <w:ind w:left="6430" w:hanging="360"/>
      </w:pPr>
      <w:rPr>
        <w:rFonts w:ascii="Noto Sans Symbols" w:eastAsia="Noto Sans Symbols" w:hAnsi="Noto Sans Symbols" w:cs="Noto Sans Symbols"/>
        <w:vertAlign w:val="baseline"/>
      </w:rPr>
    </w:lvl>
  </w:abstractNum>
  <w:abstractNum w:abstractNumId="3" w15:restartNumberingAfterBreak="0">
    <w:nsid w:val="1E1C4EAC"/>
    <w:multiLevelType w:val="hybridMultilevel"/>
    <w:tmpl w:val="7CDA2EB6"/>
    <w:lvl w:ilvl="0" w:tplc="93F6E904">
      <w:start w:val="1"/>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BC14BE"/>
    <w:multiLevelType w:val="multilevel"/>
    <w:tmpl w:val="F33CF572"/>
    <w:lvl w:ilvl="0">
      <w:start w:val="1"/>
      <w:numFmt w:val="upperRoman"/>
      <w:lvlText w:val="%1."/>
      <w:lvlJc w:val="left"/>
      <w:pPr>
        <w:ind w:left="808" w:hanging="425"/>
      </w:pPr>
      <w:rPr>
        <w:rFonts w:ascii="Arial" w:eastAsia="Arial" w:hAnsi="Arial" w:cs="Arial"/>
        <w:b/>
        <w:sz w:val="20"/>
        <w:szCs w:val="20"/>
        <w:vertAlign w:val="baseline"/>
      </w:rPr>
    </w:lvl>
    <w:lvl w:ilvl="1">
      <w:start w:val="1"/>
      <w:numFmt w:val="upperRoman"/>
      <w:lvlText w:val="%2."/>
      <w:lvlJc w:val="right"/>
      <w:pPr>
        <w:ind w:left="644" w:hanging="359"/>
      </w:pPr>
      <w:rPr>
        <w:b/>
        <w:vertAlign w:val="baseline"/>
      </w:rPr>
    </w:lvl>
    <w:lvl w:ilvl="2">
      <w:numFmt w:val="bullet"/>
      <w:lvlText w:val="-"/>
      <w:lvlJc w:val="left"/>
      <w:pPr>
        <w:ind w:left="633" w:hanging="456"/>
      </w:pPr>
      <w:rPr>
        <w:rFonts w:ascii="Times New Roman" w:eastAsia="Times New Roman" w:hAnsi="Times New Roman" w:cs="Times New Roman"/>
        <w:sz w:val="24"/>
        <w:szCs w:val="24"/>
        <w:vertAlign w:val="baseline"/>
      </w:rPr>
    </w:lvl>
    <w:lvl w:ilvl="3">
      <w:numFmt w:val="bullet"/>
      <w:lvlText w:val="•"/>
      <w:lvlJc w:val="left"/>
      <w:pPr>
        <w:ind w:left="3031" w:hanging="456"/>
      </w:pPr>
      <w:rPr>
        <w:vertAlign w:val="baseline"/>
      </w:rPr>
    </w:lvl>
    <w:lvl w:ilvl="4">
      <w:numFmt w:val="bullet"/>
      <w:lvlText w:val="•"/>
      <w:lvlJc w:val="left"/>
      <w:pPr>
        <w:ind w:left="4146" w:hanging="456"/>
      </w:pPr>
      <w:rPr>
        <w:vertAlign w:val="baseline"/>
      </w:rPr>
    </w:lvl>
    <w:lvl w:ilvl="5">
      <w:numFmt w:val="bullet"/>
      <w:lvlText w:val="•"/>
      <w:lvlJc w:val="left"/>
      <w:pPr>
        <w:ind w:left="5262" w:hanging="456"/>
      </w:pPr>
      <w:rPr>
        <w:vertAlign w:val="baseline"/>
      </w:rPr>
    </w:lvl>
    <w:lvl w:ilvl="6">
      <w:numFmt w:val="bullet"/>
      <w:lvlText w:val="•"/>
      <w:lvlJc w:val="left"/>
      <w:pPr>
        <w:ind w:left="6377" w:hanging="456"/>
      </w:pPr>
      <w:rPr>
        <w:vertAlign w:val="baseline"/>
      </w:rPr>
    </w:lvl>
    <w:lvl w:ilvl="7">
      <w:numFmt w:val="bullet"/>
      <w:lvlText w:val="•"/>
      <w:lvlJc w:val="left"/>
      <w:pPr>
        <w:ind w:left="7493" w:hanging="456"/>
      </w:pPr>
      <w:rPr>
        <w:vertAlign w:val="baseline"/>
      </w:rPr>
    </w:lvl>
    <w:lvl w:ilvl="8">
      <w:numFmt w:val="bullet"/>
      <w:lvlText w:val="•"/>
      <w:lvlJc w:val="left"/>
      <w:pPr>
        <w:ind w:left="8608" w:hanging="456"/>
      </w:pPr>
      <w:rPr>
        <w:vertAlign w:val="baseline"/>
      </w:rPr>
    </w:lvl>
  </w:abstractNum>
  <w:abstractNum w:abstractNumId="5" w15:restartNumberingAfterBreak="0">
    <w:nsid w:val="29491414"/>
    <w:multiLevelType w:val="multilevel"/>
    <w:tmpl w:val="E7A408E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C04190E"/>
    <w:multiLevelType w:val="multilevel"/>
    <w:tmpl w:val="E35262FC"/>
    <w:lvl w:ilvl="0">
      <w:numFmt w:val="bullet"/>
      <w:lvlText w:val="-"/>
      <w:lvlJc w:val="left"/>
      <w:pPr>
        <w:ind w:left="720" w:hanging="360"/>
      </w:pPr>
      <w:rPr>
        <w:rFonts w:ascii="Times New Roman" w:eastAsia="Times New Roman" w:hAnsi="Times New Roman" w:cs="Times New Roman"/>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2700D8C"/>
    <w:multiLevelType w:val="multilevel"/>
    <w:tmpl w:val="E932DC7C"/>
    <w:lvl w:ilvl="0">
      <w:start w:val="1"/>
      <w:numFmt w:val="decimal"/>
      <w:lvlText w:val="%1."/>
      <w:lvlJc w:val="left"/>
      <w:pPr>
        <w:ind w:left="51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F3007A4"/>
    <w:multiLevelType w:val="multilevel"/>
    <w:tmpl w:val="BAAE1A7C"/>
    <w:lvl w:ilvl="0">
      <w:numFmt w:val="bullet"/>
      <w:lvlText w:val="-"/>
      <w:lvlJc w:val="left"/>
      <w:pPr>
        <w:ind w:left="402" w:hanging="360"/>
      </w:pPr>
      <w:rPr>
        <w:rFonts w:ascii="Times New Roman" w:eastAsia="Times New Roman" w:hAnsi="Times New Roman" w:cs="Times New Roman"/>
        <w:vertAlign w:val="baseline"/>
      </w:rPr>
    </w:lvl>
    <w:lvl w:ilvl="1">
      <w:start w:val="1"/>
      <w:numFmt w:val="bullet"/>
      <w:lvlText w:val="o"/>
      <w:lvlJc w:val="left"/>
      <w:pPr>
        <w:ind w:left="1122" w:hanging="360"/>
      </w:pPr>
      <w:rPr>
        <w:rFonts w:ascii="Courier New" w:eastAsia="Courier New" w:hAnsi="Courier New" w:cs="Courier New"/>
        <w:vertAlign w:val="baseline"/>
      </w:rPr>
    </w:lvl>
    <w:lvl w:ilvl="2">
      <w:start w:val="1"/>
      <w:numFmt w:val="bullet"/>
      <w:lvlText w:val="▪"/>
      <w:lvlJc w:val="left"/>
      <w:pPr>
        <w:ind w:left="1842" w:hanging="360"/>
      </w:pPr>
      <w:rPr>
        <w:rFonts w:ascii="Noto Sans Symbols" w:eastAsia="Noto Sans Symbols" w:hAnsi="Noto Sans Symbols" w:cs="Noto Sans Symbols"/>
        <w:vertAlign w:val="baseline"/>
      </w:rPr>
    </w:lvl>
    <w:lvl w:ilvl="3">
      <w:start w:val="1"/>
      <w:numFmt w:val="bullet"/>
      <w:lvlText w:val="●"/>
      <w:lvlJc w:val="left"/>
      <w:pPr>
        <w:ind w:left="2562" w:hanging="360"/>
      </w:pPr>
      <w:rPr>
        <w:rFonts w:ascii="Noto Sans Symbols" w:eastAsia="Noto Sans Symbols" w:hAnsi="Noto Sans Symbols" w:cs="Noto Sans Symbols"/>
        <w:vertAlign w:val="baseline"/>
      </w:rPr>
    </w:lvl>
    <w:lvl w:ilvl="4">
      <w:start w:val="1"/>
      <w:numFmt w:val="bullet"/>
      <w:lvlText w:val="o"/>
      <w:lvlJc w:val="left"/>
      <w:pPr>
        <w:ind w:left="3282" w:hanging="360"/>
      </w:pPr>
      <w:rPr>
        <w:rFonts w:ascii="Courier New" w:eastAsia="Courier New" w:hAnsi="Courier New" w:cs="Courier New"/>
        <w:vertAlign w:val="baseline"/>
      </w:rPr>
    </w:lvl>
    <w:lvl w:ilvl="5">
      <w:start w:val="1"/>
      <w:numFmt w:val="bullet"/>
      <w:lvlText w:val="▪"/>
      <w:lvlJc w:val="left"/>
      <w:pPr>
        <w:ind w:left="4002" w:hanging="360"/>
      </w:pPr>
      <w:rPr>
        <w:rFonts w:ascii="Noto Sans Symbols" w:eastAsia="Noto Sans Symbols" w:hAnsi="Noto Sans Symbols" w:cs="Noto Sans Symbols"/>
        <w:vertAlign w:val="baseline"/>
      </w:rPr>
    </w:lvl>
    <w:lvl w:ilvl="6">
      <w:start w:val="1"/>
      <w:numFmt w:val="bullet"/>
      <w:lvlText w:val="●"/>
      <w:lvlJc w:val="left"/>
      <w:pPr>
        <w:ind w:left="4722" w:hanging="360"/>
      </w:pPr>
      <w:rPr>
        <w:rFonts w:ascii="Noto Sans Symbols" w:eastAsia="Noto Sans Symbols" w:hAnsi="Noto Sans Symbols" w:cs="Noto Sans Symbols"/>
        <w:vertAlign w:val="baseline"/>
      </w:rPr>
    </w:lvl>
    <w:lvl w:ilvl="7">
      <w:start w:val="1"/>
      <w:numFmt w:val="bullet"/>
      <w:lvlText w:val="o"/>
      <w:lvlJc w:val="left"/>
      <w:pPr>
        <w:ind w:left="5442" w:hanging="360"/>
      </w:pPr>
      <w:rPr>
        <w:rFonts w:ascii="Courier New" w:eastAsia="Courier New" w:hAnsi="Courier New" w:cs="Courier New"/>
        <w:vertAlign w:val="baseline"/>
      </w:rPr>
    </w:lvl>
    <w:lvl w:ilvl="8">
      <w:start w:val="1"/>
      <w:numFmt w:val="bullet"/>
      <w:lvlText w:val="▪"/>
      <w:lvlJc w:val="left"/>
      <w:pPr>
        <w:ind w:left="6162" w:hanging="360"/>
      </w:pPr>
      <w:rPr>
        <w:rFonts w:ascii="Noto Sans Symbols" w:eastAsia="Noto Sans Symbols" w:hAnsi="Noto Sans Symbols" w:cs="Noto Sans Symbols"/>
        <w:vertAlign w:val="baseline"/>
      </w:rPr>
    </w:lvl>
  </w:abstractNum>
  <w:abstractNum w:abstractNumId="9" w15:restartNumberingAfterBreak="0">
    <w:nsid w:val="6173542F"/>
    <w:multiLevelType w:val="multilevel"/>
    <w:tmpl w:val="99CA68C2"/>
    <w:lvl w:ilvl="0">
      <w:start w:val="1"/>
      <w:numFmt w:val="bullet"/>
      <w:lvlText w:val="-"/>
      <w:lvlJc w:val="left"/>
      <w:pPr>
        <w:ind w:left="670" w:hanging="360"/>
      </w:pPr>
      <w:rPr>
        <w:rFonts w:ascii="Times New Roman" w:eastAsia="Times New Roman" w:hAnsi="Times New Roman" w:cs="Times New Roman"/>
        <w:vertAlign w:val="baseline"/>
      </w:rPr>
    </w:lvl>
    <w:lvl w:ilvl="1">
      <w:start w:val="1"/>
      <w:numFmt w:val="bullet"/>
      <w:lvlText w:val="o"/>
      <w:lvlJc w:val="left"/>
      <w:pPr>
        <w:ind w:left="1390" w:hanging="360"/>
      </w:pPr>
      <w:rPr>
        <w:rFonts w:ascii="Courier New" w:eastAsia="Courier New" w:hAnsi="Courier New" w:cs="Courier New"/>
        <w:vertAlign w:val="baseline"/>
      </w:rPr>
    </w:lvl>
    <w:lvl w:ilvl="2">
      <w:start w:val="1"/>
      <w:numFmt w:val="bullet"/>
      <w:lvlText w:val="▪"/>
      <w:lvlJc w:val="left"/>
      <w:pPr>
        <w:ind w:left="2110" w:hanging="360"/>
      </w:pPr>
      <w:rPr>
        <w:rFonts w:ascii="Noto Sans Symbols" w:eastAsia="Noto Sans Symbols" w:hAnsi="Noto Sans Symbols" w:cs="Noto Sans Symbols"/>
        <w:vertAlign w:val="baseline"/>
      </w:rPr>
    </w:lvl>
    <w:lvl w:ilvl="3">
      <w:start w:val="1"/>
      <w:numFmt w:val="bullet"/>
      <w:lvlText w:val="●"/>
      <w:lvlJc w:val="left"/>
      <w:pPr>
        <w:ind w:left="2830" w:hanging="360"/>
      </w:pPr>
      <w:rPr>
        <w:rFonts w:ascii="Noto Sans Symbols" w:eastAsia="Noto Sans Symbols" w:hAnsi="Noto Sans Symbols" w:cs="Noto Sans Symbols"/>
        <w:vertAlign w:val="baseline"/>
      </w:rPr>
    </w:lvl>
    <w:lvl w:ilvl="4">
      <w:start w:val="1"/>
      <w:numFmt w:val="bullet"/>
      <w:lvlText w:val="o"/>
      <w:lvlJc w:val="left"/>
      <w:pPr>
        <w:ind w:left="3550" w:hanging="360"/>
      </w:pPr>
      <w:rPr>
        <w:rFonts w:ascii="Courier New" w:eastAsia="Courier New" w:hAnsi="Courier New" w:cs="Courier New"/>
        <w:vertAlign w:val="baseline"/>
      </w:rPr>
    </w:lvl>
    <w:lvl w:ilvl="5">
      <w:start w:val="1"/>
      <w:numFmt w:val="bullet"/>
      <w:lvlText w:val="▪"/>
      <w:lvlJc w:val="left"/>
      <w:pPr>
        <w:ind w:left="4270" w:hanging="360"/>
      </w:pPr>
      <w:rPr>
        <w:rFonts w:ascii="Noto Sans Symbols" w:eastAsia="Noto Sans Symbols" w:hAnsi="Noto Sans Symbols" w:cs="Noto Sans Symbols"/>
        <w:vertAlign w:val="baseline"/>
      </w:rPr>
    </w:lvl>
    <w:lvl w:ilvl="6">
      <w:start w:val="1"/>
      <w:numFmt w:val="bullet"/>
      <w:lvlText w:val="●"/>
      <w:lvlJc w:val="left"/>
      <w:pPr>
        <w:ind w:left="4990" w:hanging="360"/>
      </w:pPr>
      <w:rPr>
        <w:rFonts w:ascii="Noto Sans Symbols" w:eastAsia="Noto Sans Symbols" w:hAnsi="Noto Sans Symbols" w:cs="Noto Sans Symbols"/>
        <w:vertAlign w:val="baseline"/>
      </w:rPr>
    </w:lvl>
    <w:lvl w:ilvl="7">
      <w:start w:val="1"/>
      <w:numFmt w:val="bullet"/>
      <w:lvlText w:val="o"/>
      <w:lvlJc w:val="left"/>
      <w:pPr>
        <w:ind w:left="5710" w:hanging="360"/>
      </w:pPr>
      <w:rPr>
        <w:rFonts w:ascii="Courier New" w:eastAsia="Courier New" w:hAnsi="Courier New" w:cs="Courier New"/>
        <w:vertAlign w:val="baseline"/>
      </w:rPr>
    </w:lvl>
    <w:lvl w:ilvl="8">
      <w:start w:val="1"/>
      <w:numFmt w:val="bullet"/>
      <w:lvlText w:val="▪"/>
      <w:lvlJc w:val="left"/>
      <w:pPr>
        <w:ind w:left="6430" w:hanging="360"/>
      </w:pPr>
      <w:rPr>
        <w:rFonts w:ascii="Noto Sans Symbols" w:eastAsia="Noto Sans Symbols" w:hAnsi="Noto Sans Symbols" w:cs="Noto Sans Symbols"/>
        <w:vertAlign w:val="baseline"/>
      </w:rPr>
    </w:lvl>
  </w:abstractNum>
  <w:abstractNum w:abstractNumId="10" w15:restartNumberingAfterBreak="0">
    <w:nsid w:val="69B05BC3"/>
    <w:multiLevelType w:val="multilevel"/>
    <w:tmpl w:val="FDC2A8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D5F2FF2"/>
    <w:multiLevelType w:val="multilevel"/>
    <w:tmpl w:val="36FAA0D0"/>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71435FD9"/>
    <w:multiLevelType w:val="multilevel"/>
    <w:tmpl w:val="B280826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77A70CAE"/>
    <w:multiLevelType w:val="multilevel"/>
    <w:tmpl w:val="6458EDA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1"/>
  </w:num>
  <w:num w:numId="2">
    <w:abstractNumId w:val="9"/>
  </w:num>
  <w:num w:numId="3">
    <w:abstractNumId w:val="2"/>
  </w:num>
  <w:num w:numId="4">
    <w:abstractNumId w:val="12"/>
  </w:num>
  <w:num w:numId="5">
    <w:abstractNumId w:val="4"/>
  </w:num>
  <w:num w:numId="6">
    <w:abstractNumId w:val="8"/>
  </w:num>
  <w:num w:numId="7">
    <w:abstractNumId w:val="6"/>
  </w:num>
  <w:num w:numId="8">
    <w:abstractNumId w:val="10"/>
  </w:num>
  <w:num w:numId="9">
    <w:abstractNumId w:val="13"/>
  </w:num>
  <w:num w:numId="10">
    <w:abstractNumId w:val="5"/>
  </w:num>
  <w:num w:numId="11">
    <w:abstractNumId w:val="0"/>
  </w:num>
  <w:num w:numId="12">
    <w:abstractNumId w:val="7"/>
  </w:num>
  <w:num w:numId="13">
    <w:abstractNumId w:val="1"/>
  </w:num>
  <w:num w:numId="1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hi, Tran Yen -  Ban BH Con Nguoi">
    <w15:presenceInfo w15:providerId="AD" w15:userId="S-1-5-21-1304209557-3504065562-2243647594-223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5E9"/>
    <w:rsid w:val="000A45E9"/>
    <w:rsid w:val="00532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3A7D"/>
  <w15:docId w15:val="{8FA4ADC7-9F48-40ED-AD33-52995900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link w:val="Heading5Char"/>
    <w:qFormat/>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customStyle="1" w:styleId="Char1">
    <w:name w:val="Char1"/>
    <w:basedOn w:val="Normal"/>
    <w:pPr>
      <w:suppressAutoHyphens/>
      <w:spacing w:after="160" w:line="240" w:lineRule="atLeast"/>
      <w:ind w:leftChars="-1" w:left="-1" w:hangingChars="1" w:hanging="1"/>
      <w:textDirection w:val="btLr"/>
      <w:textAlignment w:val="top"/>
      <w:outlineLvl w:val="0"/>
    </w:pPr>
    <w:rPr>
      <w:noProof/>
      <w:position w:val="-1"/>
      <w:sz w:val="20"/>
      <w:szCs w:val="20"/>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uppressAutoHyphens/>
      <w:spacing w:line="1" w:lineRule="atLeast"/>
      <w:ind w:leftChars="-1" w:left="-1" w:hangingChars="1" w:hanging="1"/>
      <w:jc w:val="both"/>
      <w:textDirection w:val="btLr"/>
      <w:textAlignment w:val="top"/>
      <w:outlineLvl w:val="0"/>
    </w:pPr>
    <w:rPr>
      <w:rFonts w:ascii=".VnTime" w:hAnsi=".VnTime"/>
      <w:position w:val="-1"/>
      <w:sz w:val="26"/>
      <w:szCs w:val="20"/>
      <w:lang w:val="en-GB"/>
    </w:rPr>
  </w:style>
  <w:style w:type="character" w:customStyle="1" w:styleId="BodyTextChar">
    <w:name w:val="Body Text Char"/>
    <w:rPr>
      <w:rFonts w:ascii=".VnTime" w:hAnsi=".VnTime"/>
      <w:w w:val="100"/>
      <w:position w:val="-1"/>
      <w:sz w:val="26"/>
      <w:effect w:val="none"/>
      <w:vertAlign w:val="baseline"/>
      <w:cs w:val="0"/>
      <w:em w:val="none"/>
      <w:lang w:val="en-GB" w:bidi="ar-SA"/>
    </w:rPr>
  </w:style>
  <w:style w:type="character" w:styleId="CommentReference">
    <w:name w:val="annotation reference"/>
    <w:uiPriority w:val="99"/>
    <w:rPr>
      <w:w w:val="100"/>
      <w:position w:val="-1"/>
      <w:sz w:val="16"/>
      <w:szCs w:val="16"/>
      <w:effect w:val="none"/>
      <w:vertAlign w:val="baseline"/>
      <w:cs w:val="0"/>
      <w:em w:val="none"/>
    </w:rPr>
  </w:style>
  <w:style w:type="paragraph" w:customStyle="1" w:styleId="CharCharChar">
    <w:name w:val="Char Char Char"/>
    <w:basedOn w:val="Normal"/>
    <w:pPr>
      <w:pageBreakBefore/>
      <w:suppressAutoHyphens/>
      <w:spacing w:before="100" w:beforeAutospacing="1" w:after="100" w:afterAutospacing="1" w:line="1" w:lineRule="atLeast"/>
      <w:ind w:leftChars="-1" w:left="-1" w:hangingChars="1" w:hanging="1"/>
      <w:textDirection w:val="btLr"/>
      <w:textAlignment w:val="top"/>
      <w:outlineLvl w:val="0"/>
    </w:pPr>
    <w:rPr>
      <w:rFonts w:ascii=".VnArial" w:eastAsia=".VnTime" w:hAnsi=".VnArial" w:cs=".VnTime"/>
      <w:position w:val="-1"/>
      <w:sz w:val="20"/>
      <w:szCs w:val="20"/>
      <w:lang w:val="en-US"/>
    </w:rPr>
  </w:style>
  <w:style w:type="paragraph" w:customStyle="1" w:styleId="ListParagraph">
    <w:name w:val="List Paragraph"/>
    <w:aliases w:val="a),abc,bullet,List Paragraph1,List Paragraph2,List Paragraph11,bullet 1,Paragraph,Norm,Đoạn của Danh sách,Đoạn c𞹺Danh sách,List Paragraph111,Nga 3,Colorful List - Accent 11,List Paragraph21,Ðoạn c𞹺Danh sách,Ðoạn cDanh sách,thu,head 2"/>
    <w:basedOn w:val="Normal"/>
    <w:pPr>
      <w:suppressAutoHyphens/>
      <w:spacing w:after="200" w:line="276" w:lineRule="auto"/>
      <w:ind w:leftChars="-1" w:left="720" w:hangingChars="1" w:hanging="1"/>
      <w:contextualSpacing/>
      <w:textDirection w:val="btLr"/>
      <w:textAlignment w:val="top"/>
      <w:outlineLvl w:val="0"/>
    </w:pPr>
    <w:rPr>
      <w:rFonts w:ascii="Calibri" w:hAnsi="Calibri"/>
      <w:position w:val="-1"/>
      <w:sz w:val="22"/>
      <w:szCs w:val="22"/>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val="en-US"/>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customStyle="1" w:styleId="TableParagraph">
    <w:name w:val="Table Paragraph"/>
    <w:basedOn w:val="Normal"/>
    <w:pPr>
      <w:widowControl w:val="0"/>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US"/>
    </w:rPr>
  </w:style>
  <w:style w:type="character" w:customStyle="1" w:styleId="text">
    <w:name w:val="text"/>
    <w:rPr>
      <w:w w:val="100"/>
      <w:position w:val="-1"/>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ListParagraphChar">
    <w:name w:val="List Paragraph Char"/>
    <w:aliases w:val="a) Char,abc Char,bullet Char,List Paragraph1 Char,List Paragraph2 Char,List Paragraph11 Char,bullet 1 Char,Paragraph Char,Norm Char,Đoạn của Danh sách Char,Đoạn c𞹺Danh sách Char,List Paragraph111 Char,Nga 3 Char,Ðoạn cDanh sách Char"/>
    <w:rPr>
      <w:rFonts w:ascii="Calibri" w:hAnsi="Calibri"/>
      <w:w w:val="100"/>
      <w:position w:val="-1"/>
      <w:sz w:val="22"/>
      <w:szCs w:val="22"/>
      <w:effect w:val="none"/>
      <w:vertAlign w:val="baseline"/>
      <w:cs w:val="0"/>
      <w:em w:val="none"/>
    </w:rPr>
  </w:style>
  <w:style w:type="paragraph" w:styleId="Header">
    <w:name w:val="head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HeaderChar">
    <w:name w:val="Header Char"/>
    <w:rPr>
      <w:w w:val="100"/>
      <w:position w:val="-1"/>
      <w:sz w:val="24"/>
      <w:szCs w:val="24"/>
      <w:effect w:val="none"/>
      <w:vertAlign w:val="baseline"/>
      <w:cs w:val="0"/>
      <w:em w:val="none"/>
      <w:lang w:eastAsia="en-US"/>
    </w:rPr>
  </w:style>
  <w:style w:type="paragraph" w:styleId="Footer">
    <w:name w:val="footer"/>
    <w:basedOn w:val="Normal"/>
    <w:pPr>
      <w:tabs>
        <w:tab w:val="center" w:pos="4680"/>
        <w:tab w:val="right" w:pos="9360"/>
      </w:tabs>
      <w:suppressAutoHyphens/>
      <w:spacing w:line="1" w:lineRule="atLeast"/>
      <w:ind w:leftChars="-1" w:left="-1" w:hangingChars="1" w:hanging="1"/>
      <w:textDirection w:val="btLr"/>
      <w:textAlignment w:val="top"/>
      <w:outlineLvl w:val="0"/>
    </w:pPr>
    <w:rPr>
      <w:position w:val="-1"/>
      <w:lang w:val="en-US"/>
    </w:rPr>
  </w:style>
  <w:style w:type="character" w:customStyle="1" w:styleId="FooterChar">
    <w:name w:val="Footer Char"/>
    <w:rPr>
      <w:w w:val="100"/>
      <w:position w:val="-1"/>
      <w:sz w:val="24"/>
      <w:szCs w:val="24"/>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customStyle="1" w:styleId="Heading3Char">
    <w:name w:val="Heading 3 Char"/>
    <w:link w:val="Heading3"/>
    <w:rsid w:val="00532F03"/>
    <w:rPr>
      <w:b/>
      <w:sz w:val="28"/>
      <w:szCs w:val="28"/>
    </w:rPr>
  </w:style>
  <w:style w:type="character" w:customStyle="1" w:styleId="Heading5Char">
    <w:name w:val="Heading 5 Char"/>
    <w:link w:val="Heading5"/>
    <w:rsid w:val="00532F03"/>
    <w:rPr>
      <w:b/>
      <w:sz w:val="22"/>
      <w:szCs w:val="22"/>
    </w:rPr>
  </w:style>
  <w:style w:type="paragraph" w:styleId="CommentText">
    <w:name w:val="annotation text"/>
    <w:basedOn w:val="Normal"/>
    <w:link w:val="CommentTextChar"/>
    <w:uiPriority w:val="99"/>
    <w:unhideWhenUsed/>
    <w:rsid w:val="00532F03"/>
    <w:pPr>
      <w:adjustRightInd w:val="0"/>
      <w:snapToGrid w:val="0"/>
      <w:spacing w:before="120"/>
      <w:jc w:val="both"/>
    </w:pPr>
    <w:rPr>
      <w:rFonts w:eastAsia="Calibri" w:cs="Tahoma"/>
      <w:sz w:val="20"/>
      <w:szCs w:val="20"/>
      <w:lang w:val="en-US"/>
    </w:rPr>
  </w:style>
  <w:style w:type="character" w:customStyle="1" w:styleId="CommentTextChar">
    <w:name w:val="Comment Text Char"/>
    <w:basedOn w:val="DefaultParagraphFont"/>
    <w:link w:val="CommentText"/>
    <w:uiPriority w:val="99"/>
    <w:rsid w:val="00532F03"/>
    <w:rPr>
      <w:rFonts w:eastAsia="Calibri"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aa.com.vn/chinh-sach-quyen-rieng-t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aa.com.vn/chinh-sach-quyen-rieng-tu"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Fo2IfVj9tpqJ2HN8A5LdZdw/uQ==">CgMxLjAyD2lkLnB4cHdzaGJmbnhkNzgAciExTjRmaUpyR3ZtQzE5alQtanpXbF9VWklHRWY0NXpVMHg=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1946</Words>
  <Characters>11093</Characters>
  <Application>Microsoft Office Word</Application>
  <DocSecurity>0</DocSecurity>
  <Lines>92</Lines>
  <Paragraphs>26</Paragraphs>
  <ScaleCrop>false</ScaleCrop>
  <Company/>
  <LinksUpToDate>false</LinksUpToDate>
  <CharactersWithSpaces>13013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Trangbt</dc:creator>
  <cp:lastModifiedBy>Nhi, Tran Yen -  Ban BH Con Nguoi</cp:lastModifiedBy>
  <cp:revision>2</cp:revision>
  <dcterms:created xsi:type="dcterms:W3CDTF">2023-09-13T10:08:00Z</dcterms:created>
  <dcterms:modified xsi:type="dcterms:W3CDTF">2026-06-29T12:31:00Z</dcterms:modified>
</cp:coreProperties>
</file>